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F10E" w14:textId="51E84DBD" w:rsidR="004517A7" w:rsidRDefault="00000000">
      <w:pPr>
        <w:jc w:val="center"/>
        <w:rPr>
          <w:rFonts w:ascii="Arial" w:hAnsi="Arial" w:cs="Arial"/>
          <w:b/>
          <w:bCs/>
        </w:rPr>
      </w:pPr>
      <w:r>
        <w:rPr>
          <w:rFonts w:ascii="Arial" w:hAnsi="Arial" w:cs="Arial"/>
          <w:b/>
          <w:bCs/>
        </w:rPr>
        <w:t xml:space="preserve">ORDINANCE NO. </w:t>
      </w:r>
      <w:r w:rsidR="004D4DE9">
        <w:rPr>
          <w:rFonts w:ascii="Arial" w:hAnsi="Arial" w:cs="Arial"/>
          <w:b/>
          <w:bCs/>
        </w:rPr>
        <w:t>1</w:t>
      </w:r>
      <w:r>
        <w:rPr>
          <w:rFonts w:ascii="Arial" w:hAnsi="Arial" w:cs="Arial"/>
          <w:b/>
          <w:bCs/>
        </w:rPr>
        <w:t>-2023</w:t>
      </w:r>
    </w:p>
    <w:p w14:paraId="49AE8612" w14:textId="77777777" w:rsidR="004517A7" w:rsidRDefault="004517A7">
      <w:pPr>
        <w:jc w:val="center"/>
        <w:rPr>
          <w:rFonts w:ascii="Arial" w:hAnsi="Arial" w:cs="Arial"/>
          <w:b/>
          <w:bCs/>
        </w:rPr>
      </w:pPr>
    </w:p>
    <w:p w14:paraId="475A2E2A" w14:textId="77777777" w:rsidR="004517A7" w:rsidRDefault="00000000">
      <w:pPr>
        <w:jc w:val="center"/>
        <w:rPr>
          <w:rFonts w:ascii="Arial" w:hAnsi="Arial" w:cs="Arial"/>
        </w:rPr>
      </w:pPr>
      <w:r>
        <w:rPr>
          <w:rFonts w:ascii="Arial" w:hAnsi="Arial" w:cs="Arial"/>
          <w:b/>
          <w:bCs/>
        </w:rPr>
        <w:t>ADOPTING SPECIAL PURPOSE FLOOD DAMAGE REDUCTION REGULATIONS FOR THE VILLAGE OF FAIRFAX AND REPEALING ORDINANCE NOS. 6-2004 AND 15-2004</w:t>
      </w:r>
    </w:p>
    <w:p w14:paraId="69A9E1FD" w14:textId="77777777" w:rsidR="004517A7" w:rsidRDefault="004517A7">
      <w:pPr>
        <w:jc w:val="center"/>
        <w:rPr>
          <w:rFonts w:ascii="Arial" w:hAnsi="Arial" w:cs="Arial"/>
        </w:rPr>
      </w:pPr>
    </w:p>
    <w:p w14:paraId="354F93DB" w14:textId="77777777" w:rsidR="004517A7" w:rsidRDefault="00000000">
      <w:pPr>
        <w:jc w:val="both"/>
        <w:rPr>
          <w:rFonts w:ascii="Arial" w:hAnsi="Arial" w:cs="Arial"/>
        </w:rPr>
      </w:pPr>
      <w:r>
        <w:rPr>
          <w:rFonts w:ascii="Arial" w:hAnsi="Arial" w:cs="Arial"/>
        </w:rPr>
        <w:tab/>
      </w:r>
      <w:r>
        <w:rPr>
          <w:rFonts w:ascii="Arial" w:hAnsi="Arial" w:cs="Arial"/>
          <w:b/>
          <w:bCs/>
        </w:rPr>
        <w:t>WHEREAS</w:t>
      </w:r>
      <w:r>
        <w:rPr>
          <w:rFonts w:ascii="Arial" w:hAnsi="Arial" w:cs="Arial"/>
        </w:rPr>
        <w:t>, the Village of Fairfax, Ohio (“Village”) previously adopted Ordinance Nos. 6-2004 and 15-2004, providing special purpose flood damage prevention regulations prescribed by the Ohio Department of Natural Resources (“ODNR”); and</w:t>
      </w:r>
    </w:p>
    <w:p w14:paraId="48E81672" w14:textId="77777777" w:rsidR="004517A7" w:rsidRDefault="004517A7">
      <w:pPr>
        <w:jc w:val="both"/>
        <w:rPr>
          <w:rFonts w:ascii="Arial" w:hAnsi="Arial" w:cs="Arial"/>
        </w:rPr>
      </w:pPr>
    </w:p>
    <w:p w14:paraId="0AB1DDBF" w14:textId="77777777" w:rsidR="004517A7" w:rsidRDefault="00000000">
      <w:pPr>
        <w:jc w:val="both"/>
        <w:rPr>
          <w:rFonts w:ascii="Arial" w:hAnsi="Arial" w:cs="Arial"/>
        </w:rPr>
      </w:pPr>
      <w:r>
        <w:rPr>
          <w:rFonts w:ascii="Arial" w:hAnsi="Arial" w:cs="Arial"/>
        </w:rPr>
        <w:tab/>
      </w:r>
      <w:r>
        <w:rPr>
          <w:rFonts w:ascii="Arial" w:hAnsi="Arial" w:cs="Arial"/>
          <w:b/>
        </w:rPr>
        <w:t>WHEREAS</w:t>
      </w:r>
      <w:r>
        <w:rPr>
          <w:rFonts w:ascii="Arial" w:hAnsi="Arial" w:cs="Arial"/>
        </w:rPr>
        <w:t>, as set forth in the foregoing ordinances, the Village of Fairfax has special flood hazard areas subject to periodic inundation, potentially resulting in loss of life and property, health and safety hazards, disruption of commerce and governmental services, extraordinary public expenditures for flood protection and relief, and impairment of the Village’s tax base; and</w:t>
      </w:r>
    </w:p>
    <w:p w14:paraId="6494A30E" w14:textId="77777777" w:rsidR="004517A7" w:rsidRDefault="004517A7">
      <w:pPr>
        <w:jc w:val="both"/>
        <w:rPr>
          <w:rFonts w:ascii="Arial" w:hAnsi="Arial" w:cs="Arial"/>
        </w:rPr>
      </w:pPr>
    </w:p>
    <w:p w14:paraId="3540328B" w14:textId="77777777" w:rsidR="004517A7" w:rsidRDefault="00000000">
      <w:pPr>
        <w:jc w:val="both"/>
        <w:rPr>
          <w:rFonts w:ascii="Arial" w:hAnsi="Arial" w:cs="Arial"/>
        </w:rPr>
      </w:pPr>
      <w:r>
        <w:rPr>
          <w:rFonts w:ascii="Arial" w:hAnsi="Arial" w:cs="Arial"/>
        </w:rPr>
        <w:tab/>
      </w:r>
      <w:r>
        <w:rPr>
          <w:rFonts w:ascii="Arial" w:hAnsi="Arial" w:cs="Arial"/>
          <w:b/>
        </w:rPr>
        <w:t>WHEREAS</w:t>
      </w:r>
      <w:r>
        <w:rPr>
          <w:rFonts w:ascii="Arial" w:hAnsi="Arial" w:cs="Arial"/>
        </w:rPr>
        <w:t>, structures that are inadequately elevated, flood-proofed, or otherwise protected from flood damage also contribute to flood loss; and</w:t>
      </w:r>
    </w:p>
    <w:p w14:paraId="7ADFCBE5" w14:textId="77777777" w:rsidR="004517A7" w:rsidRDefault="004517A7">
      <w:pPr>
        <w:jc w:val="both"/>
        <w:rPr>
          <w:rFonts w:ascii="Arial" w:hAnsi="Arial" w:cs="Arial"/>
        </w:rPr>
      </w:pPr>
    </w:p>
    <w:p w14:paraId="769E0261" w14:textId="77777777" w:rsidR="004517A7" w:rsidRDefault="00000000">
      <w:pPr>
        <w:jc w:val="both"/>
        <w:rPr>
          <w:rFonts w:ascii="Arial" w:hAnsi="Arial" w:cs="Arial"/>
        </w:rPr>
      </w:pPr>
      <w:r>
        <w:rPr>
          <w:rFonts w:ascii="Arial" w:hAnsi="Arial" w:cs="Arial"/>
        </w:rPr>
        <w:tab/>
      </w:r>
      <w:r>
        <w:rPr>
          <w:rFonts w:ascii="Arial" w:hAnsi="Arial" w:cs="Arial"/>
          <w:b/>
        </w:rPr>
        <w:t xml:space="preserve">WHEREAS, </w:t>
      </w:r>
      <w:r>
        <w:rPr>
          <w:rFonts w:ascii="Arial" w:hAnsi="Arial" w:cs="Arial"/>
        </w:rPr>
        <w:t>in consultation with ODNR, the Village’s flood damage regulations must be revised and updated to address adequately the risks addressed in this Ordinance, including the Regulations defined below, and in the existing regulations; and</w:t>
      </w:r>
    </w:p>
    <w:p w14:paraId="26CE3C8D" w14:textId="77777777" w:rsidR="004517A7" w:rsidRDefault="004517A7">
      <w:pPr>
        <w:jc w:val="both"/>
        <w:rPr>
          <w:rFonts w:ascii="Arial" w:hAnsi="Arial" w:cs="Arial"/>
        </w:rPr>
      </w:pPr>
    </w:p>
    <w:p w14:paraId="50F5A3B2" w14:textId="77777777" w:rsidR="004517A7" w:rsidRDefault="00000000">
      <w:pPr>
        <w:pStyle w:val="NoSpacing"/>
        <w:jc w:val="both"/>
        <w:rPr>
          <w:rFonts w:ascii="Arial" w:hAnsi="Arial" w:cs="Arial"/>
          <w:sz w:val="24"/>
          <w:szCs w:val="24"/>
        </w:rPr>
      </w:pPr>
      <w:r>
        <w:rPr>
          <w:rFonts w:ascii="Arial" w:hAnsi="Arial" w:cs="Arial"/>
        </w:rPr>
        <w:tab/>
      </w:r>
      <w:r>
        <w:rPr>
          <w:rFonts w:ascii="Arial" w:hAnsi="Arial" w:cs="Arial"/>
          <w:b/>
          <w:sz w:val="24"/>
          <w:szCs w:val="24"/>
        </w:rPr>
        <w:t xml:space="preserve">WHEREAS, </w:t>
      </w:r>
      <w:r>
        <w:rPr>
          <w:rFonts w:ascii="Arial" w:hAnsi="Arial" w:cs="Arial"/>
          <w:sz w:val="24"/>
          <w:szCs w:val="24"/>
        </w:rPr>
        <w:t>the Village consulted further with ODNR to develop the Special Purpose Flood Damage Reduction regulations (the “Regulations”) attached hereto</w:t>
      </w:r>
      <w:r>
        <w:rPr>
          <w:rFonts w:ascii="Arial" w:hAnsi="Arial" w:cs="Arial"/>
          <w:sz w:val="24"/>
          <w:szCs w:val="24"/>
          <w:shd w:val="clear" w:color="auto" w:fill="FFFFFF"/>
        </w:rPr>
        <w:t>; and</w:t>
      </w:r>
    </w:p>
    <w:p w14:paraId="7A95BF86" w14:textId="77777777" w:rsidR="004517A7" w:rsidRDefault="004517A7">
      <w:pPr>
        <w:jc w:val="both"/>
        <w:rPr>
          <w:rFonts w:ascii="Arial" w:hAnsi="Arial" w:cs="Arial"/>
        </w:rPr>
      </w:pPr>
    </w:p>
    <w:p w14:paraId="5DE16C0B" w14:textId="77777777" w:rsidR="004517A7" w:rsidRDefault="00000000">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adopting the Regulations would promote the public peace, health, safety, and general welfare, and otherwise serve the purposes set forth in this Ordinance, including in the Regulations; </w:t>
      </w:r>
    </w:p>
    <w:p w14:paraId="2BFABF49" w14:textId="77777777" w:rsidR="004517A7" w:rsidRDefault="004517A7">
      <w:pPr>
        <w:jc w:val="both"/>
        <w:rPr>
          <w:rFonts w:ascii="Arial" w:hAnsi="Arial" w:cs="Arial"/>
        </w:rPr>
      </w:pPr>
    </w:p>
    <w:p w14:paraId="4D890C77" w14:textId="77777777" w:rsidR="004517A7" w:rsidRDefault="00000000">
      <w:pPr>
        <w:jc w:val="both"/>
        <w:rPr>
          <w:rFonts w:ascii="Arial" w:hAnsi="Arial" w:cs="Arial"/>
          <w:b/>
          <w:u w:val="single"/>
        </w:rPr>
      </w:pPr>
      <w:r>
        <w:rPr>
          <w:rFonts w:ascii="Arial" w:hAnsi="Arial" w:cs="Arial"/>
        </w:rPr>
        <w:tab/>
      </w:r>
      <w:r>
        <w:rPr>
          <w:rFonts w:ascii="Arial" w:hAnsi="Arial" w:cs="Arial"/>
          <w:b/>
          <w:bCs/>
        </w:rPr>
        <w:t>NOW, THEREFORE, BE IT ORDAINED</w:t>
      </w:r>
      <w:r>
        <w:rPr>
          <w:rFonts w:ascii="Arial" w:hAnsi="Arial" w:cs="Arial"/>
        </w:rPr>
        <w:t xml:space="preserve"> by the Council of the Village of Fairfax, State of Ohio, that:</w:t>
      </w:r>
    </w:p>
    <w:p w14:paraId="1DB00CDF" w14:textId="77777777" w:rsidR="004517A7" w:rsidRDefault="004517A7">
      <w:pPr>
        <w:rPr>
          <w:rFonts w:ascii="Arial" w:hAnsi="Arial" w:cs="Arial"/>
          <w:b/>
          <w:u w:val="single"/>
        </w:rPr>
      </w:pPr>
    </w:p>
    <w:p w14:paraId="05EA801C" w14:textId="77777777" w:rsidR="004517A7" w:rsidRDefault="00000000">
      <w:pPr>
        <w:ind w:firstLine="720"/>
        <w:jc w:val="both"/>
        <w:rPr>
          <w:rFonts w:ascii="Arial" w:hAnsi="Arial" w:cs="Arial"/>
        </w:rPr>
      </w:pPr>
      <w:r>
        <w:rPr>
          <w:rFonts w:ascii="Arial" w:hAnsi="Arial" w:cs="Arial"/>
          <w:b/>
          <w:u w:val="single"/>
        </w:rPr>
        <w:t>SECTION I:</w:t>
      </w:r>
      <w:r>
        <w:rPr>
          <w:rFonts w:ascii="Arial" w:hAnsi="Arial" w:cs="Arial"/>
        </w:rPr>
        <w:tab/>
      </w:r>
      <w:r>
        <w:rPr>
          <w:rFonts w:ascii="Arial" w:hAnsi="Arial" w:cs="Arial"/>
        </w:rPr>
        <w:tab/>
        <w:t>The foregoing recitals are incorporated herein by reference.</w:t>
      </w:r>
    </w:p>
    <w:p w14:paraId="10417563" w14:textId="77777777" w:rsidR="004517A7" w:rsidRDefault="004517A7">
      <w:pPr>
        <w:rPr>
          <w:rFonts w:ascii="Arial" w:hAnsi="Arial" w:cs="Arial"/>
        </w:rPr>
      </w:pPr>
    </w:p>
    <w:p w14:paraId="3A4107D2" w14:textId="77777777" w:rsidR="004517A7" w:rsidRDefault="00000000">
      <w:pPr>
        <w:ind w:firstLine="720"/>
        <w:jc w:val="both"/>
        <w:rPr>
          <w:rFonts w:ascii="Arial" w:hAnsi="Arial" w:cs="Arial"/>
        </w:rPr>
      </w:pPr>
      <w:r>
        <w:rPr>
          <w:rFonts w:ascii="Arial" w:hAnsi="Arial" w:cs="Arial"/>
          <w:b/>
          <w:bCs/>
          <w:u w:val="single"/>
        </w:rPr>
        <w:t>SECTION II:</w:t>
      </w:r>
      <w:r>
        <w:rPr>
          <w:rFonts w:ascii="Arial" w:hAnsi="Arial" w:cs="Arial"/>
        </w:rPr>
        <w:t xml:space="preserve">  </w:t>
      </w:r>
      <w:r>
        <w:rPr>
          <w:rFonts w:ascii="Arial" w:hAnsi="Arial" w:cs="Arial"/>
        </w:rPr>
        <w:tab/>
        <w:t>The attached Regulations are hereby adopted.</w:t>
      </w:r>
    </w:p>
    <w:p w14:paraId="6BD5C73F" w14:textId="77777777" w:rsidR="004517A7" w:rsidRDefault="004517A7">
      <w:pPr>
        <w:ind w:firstLine="720"/>
        <w:jc w:val="both"/>
        <w:rPr>
          <w:rFonts w:ascii="Arial" w:hAnsi="Arial" w:cs="Arial"/>
        </w:rPr>
      </w:pPr>
    </w:p>
    <w:p w14:paraId="0349B26D" w14:textId="77777777" w:rsidR="004517A7" w:rsidRDefault="00000000">
      <w:pPr>
        <w:ind w:firstLine="720"/>
        <w:jc w:val="both"/>
        <w:rPr>
          <w:rFonts w:ascii="Arial" w:hAnsi="Arial" w:cs="Arial"/>
        </w:rPr>
      </w:pPr>
      <w:r>
        <w:rPr>
          <w:rFonts w:ascii="Arial" w:hAnsi="Arial" w:cs="Arial"/>
          <w:b/>
          <w:u w:val="single"/>
        </w:rPr>
        <w:t>SECTION III:</w:t>
      </w:r>
      <w:r>
        <w:rPr>
          <w:rFonts w:ascii="Arial" w:hAnsi="Arial" w:cs="Arial"/>
        </w:rPr>
        <w:tab/>
      </w:r>
      <w:r>
        <w:rPr>
          <w:rFonts w:ascii="Arial" w:hAnsi="Arial" w:cs="Arial"/>
        </w:rPr>
        <w:tab/>
        <w:t>Penalties for violating the Regulations shall be as set forth in Section 6.3 of the Regulations, as amended or supplemented from time-to-time.</w:t>
      </w:r>
    </w:p>
    <w:p w14:paraId="3D4EC0DC" w14:textId="77777777" w:rsidR="004517A7" w:rsidRDefault="004517A7">
      <w:pPr>
        <w:ind w:firstLine="720"/>
        <w:jc w:val="both"/>
        <w:rPr>
          <w:rFonts w:ascii="Arial" w:hAnsi="Arial" w:cs="Arial"/>
        </w:rPr>
      </w:pPr>
    </w:p>
    <w:p w14:paraId="114999C9" w14:textId="77777777" w:rsidR="004517A7" w:rsidRDefault="00000000">
      <w:pPr>
        <w:ind w:firstLine="720"/>
        <w:jc w:val="both"/>
        <w:rPr>
          <w:rFonts w:ascii="Arial" w:hAnsi="Arial" w:cs="Arial"/>
        </w:rPr>
      </w:pPr>
      <w:r>
        <w:rPr>
          <w:rFonts w:ascii="Arial" w:hAnsi="Arial" w:cs="Arial"/>
          <w:b/>
          <w:u w:val="single"/>
        </w:rPr>
        <w:t>SECTION IV:</w:t>
      </w:r>
      <w:r>
        <w:rPr>
          <w:rFonts w:ascii="Arial" w:hAnsi="Arial" w:cs="Arial"/>
        </w:rPr>
        <w:tab/>
        <w:t>Ordinance Nos. 6-2004 and 15-2004 are hereby repealed as of the effective date of this Ordinance.</w:t>
      </w:r>
    </w:p>
    <w:p w14:paraId="4F9D60AD" w14:textId="77777777" w:rsidR="004517A7" w:rsidRDefault="004517A7">
      <w:pPr>
        <w:ind w:firstLine="720"/>
        <w:jc w:val="both"/>
        <w:rPr>
          <w:rFonts w:ascii="Arial" w:hAnsi="Arial" w:cs="Arial"/>
        </w:rPr>
      </w:pPr>
    </w:p>
    <w:p w14:paraId="6392B093" w14:textId="77777777" w:rsidR="004517A7" w:rsidRDefault="00000000">
      <w:pPr>
        <w:ind w:firstLine="720"/>
        <w:jc w:val="both"/>
        <w:rPr>
          <w:rFonts w:ascii="Arial" w:hAnsi="Arial" w:cs="Arial"/>
        </w:rPr>
      </w:pPr>
      <w:r>
        <w:rPr>
          <w:rFonts w:ascii="Arial" w:hAnsi="Arial" w:cs="Arial"/>
          <w:b/>
          <w:u w:val="single"/>
        </w:rPr>
        <w:t>SECTION V:</w:t>
      </w:r>
      <w:r>
        <w:rPr>
          <w:rFonts w:ascii="Arial" w:hAnsi="Arial" w:cs="Arial"/>
        </w:rPr>
        <w:tab/>
      </w:r>
      <w:r>
        <w:rPr>
          <w:rFonts w:ascii="Arial" w:hAnsi="Arial" w:cs="Arial"/>
        </w:rPr>
        <w:tab/>
        <w:t>This Ordinance shall take effect from and after the earliest period allowed by law.</w:t>
      </w:r>
    </w:p>
    <w:p w14:paraId="0D8CEE8B" w14:textId="77777777" w:rsidR="004517A7" w:rsidRDefault="004517A7">
      <w:pPr>
        <w:ind w:firstLine="720"/>
        <w:jc w:val="both"/>
        <w:rPr>
          <w:rFonts w:ascii="Arial" w:hAnsi="Arial" w:cs="Arial"/>
        </w:rPr>
      </w:pPr>
    </w:p>
    <w:p w14:paraId="72A7F6A0" w14:textId="7537A6DD" w:rsidR="004517A7" w:rsidRDefault="00000000">
      <w:pPr>
        <w:jc w:val="both"/>
        <w:rPr>
          <w:rFonts w:ascii="Arial" w:hAnsi="Arial" w:cs="Arial"/>
        </w:rPr>
      </w:pPr>
      <w:r>
        <w:rPr>
          <w:rFonts w:ascii="Arial" w:hAnsi="Arial" w:cs="Arial"/>
        </w:rPr>
        <w:lastRenderedPageBreak/>
        <w:t xml:space="preserve">Passed this </w:t>
      </w:r>
      <w:r w:rsidR="003A7EE0">
        <w:rPr>
          <w:rFonts w:ascii="Arial" w:hAnsi="Arial" w:cs="Arial"/>
        </w:rPr>
        <w:t>17</w:t>
      </w:r>
      <w:r w:rsidR="003A7EE0" w:rsidRPr="003A7EE0">
        <w:rPr>
          <w:rFonts w:ascii="Arial" w:hAnsi="Arial" w:cs="Arial"/>
          <w:vertAlign w:val="superscript"/>
        </w:rPr>
        <w:t>th</w:t>
      </w:r>
      <w:r w:rsidR="003A7EE0">
        <w:rPr>
          <w:rFonts w:ascii="Arial" w:hAnsi="Arial" w:cs="Arial"/>
        </w:rPr>
        <w:t xml:space="preserve"> </w:t>
      </w:r>
      <w:r>
        <w:rPr>
          <w:rFonts w:ascii="Arial" w:hAnsi="Arial" w:cs="Arial"/>
        </w:rPr>
        <w:t>day of</w:t>
      </w:r>
      <w:r w:rsidR="003A7EE0">
        <w:rPr>
          <w:rFonts w:ascii="Arial" w:hAnsi="Arial" w:cs="Arial"/>
        </w:rPr>
        <w:t xml:space="preserve"> April</w:t>
      </w:r>
      <w:r>
        <w:rPr>
          <w:rFonts w:ascii="Arial" w:hAnsi="Arial" w:cs="Arial"/>
        </w:rPr>
        <w:t>, 2023.</w:t>
      </w:r>
    </w:p>
    <w:p w14:paraId="30AD57CE" w14:textId="77777777" w:rsidR="004517A7" w:rsidRDefault="004517A7">
      <w:pPr>
        <w:jc w:val="both"/>
        <w:rPr>
          <w:rFonts w:ascii="Arial" w:hAnsi="Arial" w:cs="Arial"/>
        </w:rPr>
      </w:pPr>
    </w:p>
    <w:p w14:paraId="050E4119" w14:textId="77777777" w:rsidR="004517A7" w:rsidRDefault="004517A7">
      <w:pPr>
        <w:jc w:val="both"/>
        <w:rPr>
          <w:rFonts w:ascii="Arial" w:hAnsi="Arial" w:cs="Arial"/>
        </w:rPr>
      </w:pPr>
    </w:p>
    <w:p w14:paraId="0EE40598" w14:textId="77777777" w:rsidR="004517A7" w:rsidRDefault="004517A7">
      <w:pPr>
        <w:jc w:val="both"/>
        <w:rPr>
          <w:rFonts w:ascii="Arial" w:hAnsi="Arial" w:cs="Arial"/>
        </w:rPr>
      </w:pPr>
    </w:p>
    <w:p w14:paraId="5CB763D2" w14:textId="77777777" w:rsidR="004517A7" w:rsidRDefault="004517A7">
      <w:pPr>
        <w:jc w:val="both"/>
        <w:rPr>
          <w:rFonts w:ascii="Arial" w:hAnsi="Arial" w:cs="Arial"/>
        </w:rPr>
      </w:pPr>
    </w:p>
    <w:p w14:paraId="027D53B2" w14:textId="77777777" w:rsidR="004517A7" w:rsidRDefault="0000000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1D00966D" w14:textId="77777777" w:rsidR="004517A7" w:rsidRDefault="0000000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3A97A75F" w14:textId="77777777" w:rsidR="004517A7" w:rsidRDefault="004517A7">
      <w:pPr>
        <w:jc w:val="both"/>
        <w:rPr>
          <w:rFonts w:ascii="Arial" w:hAnsi="Arial" w:cs="Arial"/>
        </w:rPr>
      </w:pPr>
    </w:p>
    <w:p w14:paraId="66FCB4D6" w14:textId="77777777" w:rsidR="004517A7" w:rsidRDefault="004517A7">
      <w:pPr>
        <w:jc w:val="both"/>
        <w:rPr>
          <w:rFonts w:ascii="Arial" w:hAnsi="Arial" w:cs="Arial"/>
        </w:rPr>
      </w:pPr>
    </w:p>
    <w:p w14:paraId="07B260F8" w14:textId="77777777" w:rsidR="004517A7" w:rsidRDefault="00000000">
      <w:pPr>
        <w:jc w:val="both"/>
        <w:rPr>
          <w:rFonts w:ascii="Arial" w:hAnsi="Arial" w:cs="Arial"/>
        </w:rPr>
      </w:pPr>
      <w:r>
        <w:rPr>
          <w:rFonts w:ascii="Arial" w:hAnsi="Arial" w:cs="Arial"/>
        </w:rPr>
        <w:t>ATTEST:</w:t>
      </w:r>
    </w:p>
    <w:p w14:paraId="613EBACC" w14:textId="77777777" w:rsidR="004517A7" w:rsidRDefault="004517A7">
      <w:pPr>
        <w:jc w:val="both"/>
        <w:rPr>
          <w:rFonts w:ascii="Arial" w:hAnsi="Arial" w:cs="Arial"/>
        </w:rPr>
      </w:pPr>
    </w:p>
    <w:p w14:paraId="3E91007F" w14:textId="77777777" w:rsidR="004517A7" w:rsidRDefault="004517A7">
      <w:pPr>
        <w:jc w:val="both"/>
        <w:rPr>
          <w:rFonts w:ascii="Arial" w:hAnsi="Arial" w:cs="Arial"/>
        </w:rPr>
      </w:pPr>
    </w:p>
    <w:p w14:paraId="5BCCE08D" w14:textId="77777777" w:rsidR="004517A7" w:rsidRDefault="00000000">
      <w:pPr>
        <w:jc w:val="both"/>
        <w:rPr>
          <w:rFonts w:ascii="Arial" w:hAnsi="Arial" w:cs="Arial"/>
        </w:rPr>
      </w:pPr>
      <w:r>
        <w:rPr>
          <w:rFonts w:ascii="Arial" w:hAnsi="Arial" w:cs="Arial"/>
        </w:rPr>
        <w:t>______________________________</w:t>
      </w:r>
    </w:p>
    <w:p w14:paraId="5DCF67F3" w14:textId="77777777" w:rsidR="004517A7" w:rsidRDefault="00000000">
      <w:pPr>
        <w:rPr>
          <w:rFonts w:ascii="Arial" w:hAnsi="Arial" w:cs="Arial"/>
        </w:rPr>
      </w:pPr>
      <w:r>
        <w:rPr>
          <w:rFonts w:ascii="Arial" w:hAnsi="Arial" w:cs="Arial"/>
        </w:rPr>
        <w:t>Fiscal Officer</w:t>
      </w:r>
    </w:p>
    <w:p w14:paraId="78D3B03D" w14:textId="77777777" w:rsidR="004517A7" w:rsidRDefault="004517A7">
      <w:pPr>
        <w:jc w:val="center"/>
        <w:rPr>
          <w:rFonts w:ascii="Arial" w:hAnsi="Arial" w:cs="Arial"/>
          <w:b/>
          <w:u w:val="single"/>
        </w:rPr>
      </w:pPr>
    </w:p>
    <w:p w14:paraId="6C1D01A1" w14:textId="77777777" w:rsidR="004517A7" w:rsidRDefault="004517A7">
      <w:pPr>
        <w:jc w:val="center"/>
        <w:rPr>
          <w:rFonts w:ascii="Arial" w:hAnsi="Arial" w:cs="Arial"/>
          <w:b/>
          <w:u w:val="single"/>
        </w:rPr>
      </w:pPr>
    </w:p>
    <w:p w14:paraId="2FD465DD" w14:textId="77777777" w:rsidR="004517A7" w:rsidRDefault="004517A7">
      <w:pPr>
        <w:jc w:val="center"/>
        <w:rPr>
          <w:rFonts w:ascii="Arial" w:hAnsi="Arial" w:cs="Arial"/>
          <w:b/>
          <w:u w:val="single"/>
        </w:rPr>
      </w:pPr>
    </w:p>
    <w:p w14:paraId="0254AA2D" w14:textId="77777777" w:rsidR="004517A7" w:rsidRDefault="004517A7">
      <w:pPr>
        <w:jc w:val="center"/>
        <w:rPr>
          <w:rFonts w:ascii="Arial" w:hAnsi="Arial" w:cs="Arial"/>
          <w:b/>
          <w:u w:val="single"/>
        </w:rPr>
      </w:pPr>
    </w:p>
    <w:p w14:paraId="0511407D" w14:textId="77777777" w:rsidR="004517A7" w:rsidRDefault="00000000">
      <w:pPr>
        <w:jc w:val="center"/>
        <w:rPr>
          <w:rFonts w:ascii="Arial" w:hAnsi="Arial" w:cs="Arial"/>
          <w:b/>
          <w:u w:val="single"/>
        </w:rPr>
      </w:pPr>
      <w:r>
        <w:rPr>
          <w:rFonts w:ascii="Arial" w:hAnsi="Arial" w:cs="Arial"/>
          <w:b/>
          <w:u w:val="single"/>
        </w:rPr>
        <w:t>CERTIFICATE</w:t>
      </w:r>
    </w:p>
    <w:p w14:paraId="01E3C179" w14:textId="77777777" w:rsidR="004517A7" w:rsidRDefault="004517A7">
      <w:pPr>
        <w:rPr>
          <w:rFonts w:ascii="Arial" w:hAnsi="Arial" w:cs="Arial"/>
        </w:rPr>
      </w:pPr>
    </w:p>
    <w:p w14:paraId="1982030F" w14:textId="66E20416" w:rsidR="004517A7" w:rsidRDefault="00000000">
      <w:pPr>
        <w:rPr>
          <w:rFonts w:ascii="Arial" w:hAnsi="Arial" w:cs="Arial"/>
        </w:rPr>
      </w:pPr>
      <w:r>
        <w:rPr>
          <w:rFonts w:ascii="Arial" w:hAnsi="Arial" w:cs="Arial"/>
        </w:rPr>
        <w:t>I hereby certify this to be a true and correct copy of Ordinance No.</w:t>
      </w:r>
      <w:r w:rsidR="004D4DE9">
        <w:rPr>
          <w:rFonts w:ascii="Arial" w:hAnsi="Arial" w:cs="Arial"/>
        </w:rPr>
        <w:t>1</w:t>
      </w:r>
      <w:r>
        <w:rPr>
          <w:rFonts w:ascii="Arial" w:hAnsi="Arial" w:cs="Arial"/>
        </w:rPr>
        <w:t>-2023 adopted at a meeting of the Council of the Village of Fairfax on this</w:t>
      </w:r>
      <w:r w:rsidR="003A7EE0">
        <w:rPr>
          <w:rFonts w:ascii="Arial" w:hAnsi="Arial" w:cs="Arial"/>
        </w:rPr>
        <w:t xml:space="preserve"> 17</w:t>
      </w:r>
      <w:r w:rsidR="003A7EE0" w:rsidRPr="003A7EE0">
        <w:rPr>
          <w:rFonts w:ascii="Arial" w:hAnsi="Arial" w:cs="Arial"/>
          <w:vertAlign w:val="superscript"/>
        </w:rPr>
        <w:t>th</w:t>
      </w:r>
      <w:r w:rsidR="003A7EE0">
        <w:rPr>
          <w:rFonts w:ascii="Arial" w:hAnsi="Arial" w:cs="Arial"/>
        </w:rPr>
        <w:t xml:space="preserve"> </w:t>
      </w:r>
      <w:r>
        <w:rPr>
          <w:rFonts w:ascii="Arial" w:hAnsi="Arial" w:cs="Arial"/>
        </w:rPr>
        <w:t>day of</w:t>
      </w:r>
      <w:r w:rsidR="003A7EE0">
        <w:rPr>
          <w:rFonts w:ascii="Arial" w:hAnsi="Arial" w:cs="Arial"/>
        </w:rPr>
        <w:t xml:space="preserve"> April</w:t>
      </w:r>
      <w:r>
        <w:rPr>
          <w:rFonts w:ascii="Arial" w:hAnsi="Arial" w:cs="Arial"/>
        </w:rPr>
        <w:t>, 2023.</w:t>
      </w:r>
    </w:p>
    <w:p w14:paraId="2BBC254E" w14:textId="77777777" w:rsidR="004517A7" w:rsidRDefault="004517A7">
      <w:pPr>
        <w:rPr>
          <w:rFonts w:ascii="Arial" w:hAnsi="Arial" w:cs="Arial"/>
        </w:rPr>
      </w:pPr>
    </w:p>
    <w:p w14:paraId="6BEFF682" w14:textId="77777777" w:rsidR="004517A7" w:rsidRDefault="0000000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6FD0CF16" w14:textId="77777777" w:rsidR="004517A7" w:rsidRDefault="0000000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p w14:paraId="38A5748E" w14:textId="77777777" w:rsidR="004517A7" w:rsidRDefault="004517A7">
      <w:pPr>
        <w:rPr>
          <w:rFonts w:ascii="Arial" w:hAnsi="Arial" w:cs="Arial"/>
        </w:rPr>
      </w:pPr>
    </w:p>
    <w:sectPr w:rsidR="004517A7">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8DD3" w14:textId="77777777" w:rsidR="00FB1930" w:rsidRDefault="00FB1930">
      <w:r>
        <w:separator/>
      </w:r>
    </w:p>
  </w:endnote>
  <w:endnote w:type="continuationSeparator" w:id="0">
    <w:p w14:paraId="12AFFF6A" w14:textId="77777777" w:rsidR="00FB1930" w:rsidRDefault="00FB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EA95" w14:textId="77777777" w:rsidR="004517A7" w:rsidRDefault="00000000">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282A2" w14:textId="77777777" w:rsidR="00FB1930" w:rsidRDefault="00FB1930">
      <w:r>
        <w:separator/>
      </w:r>
    </w:p>
  </w:footnote>
  <w:footnote w:type="continuationSeparator" w:id="0">
    <w:p w14:paraId="7833FBAC" w14:textId="77777777" w:rsidR="00FB1930" w:rsidRDefault="00FB1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A7"/>
    <w:rsid w:val="002E23DF"/>
    <w:rsid w:val="003A7EE0"/>
    <w:rsid w:val="004517A7"/>
    <w:rsid w:val="004D4DE9"/>
    <w:rsid w:val="006E5152"/>
    <w:rsid w:val="00AD5EBA"/>
    <w:rsid w:val="00BB37A5"/>
    <w:rsid w:val="00BE077A"/>
    <w:rsid w:val="00E11922"/>
    <w:rsid w:val="00FB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8F18"/>
  <w15:docId w15:val="{D9A8749C-C37C-4D21-8F74-486D184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after="240"/>
      <w:jc w:val="both"/>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jc w:val="both"/>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jc w:val="both"/>
      <w:outlineLvl w:val="2"/>
    </w:pPr>
    <w:rPr>
      <w:rFonts w:asciiTheme="majorHAnsi" w:eastAsiaTheme="majorEastAsia" w:hAnsiTheme="majorHAnsi" w:cstheme="majorBidi"/>
      <w:bCs/>
      <w:szCs w:val="22"/>
    </w:rPr>
  </w:style>
  <w:style w:type="paragraph" w:styleId="Heading4">
    <w:name w:val="heading 4"/>
    <w:basedOn w:val="Normal"/>
    <w:next w:val="Normal"/>
    <w:link w:val="Heading4Char"/>
    <w:uiPriority w:val="9"/>
    <w:semiHidden/>
    <w:unhideWhenUsed/>
    <w:qFormat/>
    <w:pPr>
      <w:keepNext/>
      <w:keepLines/>
      <w:spacing w:after="240"/>
      <w:jc w:val="both"/>
      <w:outlineLvl w:val="3"/>
    </w:pPr>
    <w:rPr>
      <w:rFonts w:asciiTheme="majorHAnsi" w:eastAsiaTheme="majorEastAsia" w:hAnsiTheme="majorHAnsi" w:cstheme="majorBidi"/>
      <w:bCs/>
      <w:iCs/>
      <w:szCs w:val="22"/>
    </w:rPr>
  </w:style>
  <w:style w:type="paragraph" w:styleId="Heading5">
    <w:name w:val="heading 5"/>
    <w:basedOn w:val="Normal"/>
    <w:next w:val="Normal"/>
    <w:link w:val="Heading5Char"/>
    <w:uiPriority w:val="9"/>
    <w:semiHidden/>
    <w:unhideWhenUsed/>
    <w:qFormat/>
    <w:pPr>
      <w:keepNext/>
      <w:keepLines/>
      <w:spacing w:after="240"/>
      <w:jc w:val="both"/>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qFormat/>
    <w:pPr>
      <w:keepNext/>
      <w:keepLines/>
      <w:spacing w:after="240"/>
      <w:jc w:val="both"/>
      <w:outlineLvl w:val="5"/>
    </w:pPr>
    <w:rPr>
      <w:rFonts w:asciiTheme="majorHAnsi" w:eastAsiaTheme="majorEastAsia" w:hAnsiTheme="majorHAnsi" w:cstheme="majorBidi"/>
      <w:iCs/>
      <w:szCs w:val="22"/>
    </w:rPr>
  </w:style>
  <w:style w:type="paragraph" w:styleId="Heading7">
    <w:name w:val="heading 7"/>
    <w:basedOn w:val="Normal"/>
    <w:next w:val="Normal"/>
    <w:link w:val="Heading7Char"/>
    <w:uiPriority w:val="9"/>
    <w:semiHidden/>
    <w:unhideWhenUsed/>
    <w:qFormat/>
    <w:pPr>
      <w:keepNext/>
      <w:keepLines/>
      <w:spacing w:after="240"/>
      <w:jc w:val="both"/>
      <w:outlineLvl w:val="6"/>
    </w:pPr>
    <w:rPr>
      <w:rFonts w:asciiTheme="majorHAnsi" w:eastAsiaTheme="majorEastAsia" w:hAnsiTheme="majorHAnsi" w:cstheme="majorBidi"/>
      <w:iCs/>
      <w:szCs w:val="22"/>
    </w:rPr>
  </w:style>
  <w:style w:type="paragraph" w:styleId="Heading8">
    <w:name w:val="heading 8"/>
    <w:basedOn w:val="Normal"/>
    <w:next w:val="Normal"/>
    <w:link w:val="Heading8Char"/>
    <w:uiPriority w:val="9"/>
    <w:semiHidden/>
    <w:unhideWhenUsed/>
    <w:qFormat/>
    <w:pPr>
      <w:keepNext/>
      <w:keepLines/>
      <w:spacing w:after="240"/>
      <w:jc w:val="both"/>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jc w:val="both"/>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jc w:val="both"/>
    </w:pPr>
    <w:rPr>
      <w:rFonts w:asciiTheme="minorHAnsi" w:eastAsiaTheme="minorHAnsi" w:hAnsiTheme="minorHAnsi" w:cstheme="minorBidi"/>
      <w:szCs w:val="22"/>
    </w:r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jc w:val="both"/>
    </w:pPr>
    <w:rPr>
      <w:rFonts w:asciiTheme="minorHAnsi" w:eastAsiaTheme="minorHAnsi" w:hAnsiTheme="minorHAnsi" w:cstheme="minorBidi"/>
      <w:szCs w:val="22"/>
    </w:rPr>
  </w:style>
  <w:style w:type="paragraph" w:customStyle="1" w:styleId="BodyFirstIndent">
    <w:name w:val="_BodyFirstIndent"/>
    <w:basedOn w:val="Normal"/>
    <w:uiPriority w:val="1"/>
    <w:qFormat/>
    <w:pPr>
      <w:spacing w:after="240"/>
      <w:ind w:firstLine="720"/>
      <w:jc w:val="both"/>
    </w:pPr>
    <w:rPr>
      <w:rFonts w:asciiTheme="minorHAnsi" w:eastAsiaTheme="minorHAnsi" w:hAnsiTheme="minorHAnsi" w:cstheme="minorBidi"/>
      <w:szCs w:val="22"/>
    </w:rPr>
  </w:style>
  <w:style w:type="paragraph" w:customStyle="1" w:styleId="BodyIndent">
    <w:name w:val="_BodyIndent"/>
    <w:basedOn w:val="Normal"/>
    <w:uiPriority w:val="1"/>
    <w:qFormat/>
    <w:pPr>
      <w:spacing w:after="240"/>
      <w:ind w:left="720"/>
      <w:jc w:val="both"/>
    </w:pPr>
    <w:rPr>
      <w:rFonts w:asciiTheme="minorHAnsi" w:eastAsiaTheme="minorHAnsi" w:hAnsiTheme="minorHAnsi" w:cstheme="minorBidi"/>
      <w:szCs w:val="22"/>
    </w:rPr>
  </w:style>
  <w:style w:type="paragraph" w:customStyle="1" w:styleId="BodyIndentDouble">
    <w:name w:val="_BodyIndentDouble"/>
    <w:basedOn w:val="Normal"/>
    <w:uiPriority w:val="1"/>
    <w:qFormat/>
    <w:pPr>
      <w:spacing w:line="480" w:lineRule="auto"/>
      <w:ind w:left="720"/>
      <w:jc w:val="both"/>
    </w:pPr>
    <w:rPr>
      <w:rFonts w:asciiTheme="minorHAnsi" w:eastAsiaTheme="minorHAnsi" w:hAnsiTheme="minorHAnsi" w:cstheme="minorBidi"/>
      <w:szCs w:val="22"/>
    </w:rPr>
  </w:style>
  <w:style w:type="paragraph" w:customStyle="1" w:styleId="Title">
    <w:name w:val="_Title"/>
    <w:basedOn w:val="Normal"/>
    <w:uiPriority w:val="2"/>
    <w:qFormat/>
    <w:pPr>
      <w:spacing w:after="240"/>
      <w:jc w:val="center"/>
    </w:pPr>
    <w:rPr>
      <w:rFonts w:asciiTheme="majorHAnsi" w:eastAsiaTheme="minorHAnsi" w:hAnsiTheme="majorHAnsi" w:cstheme="minorBidi"/>
      <w:b/>
      <w:caps/>
      <w:szCs w:val="22"/>
      <w:u w:val="single"/>
    </w:rPr>
  </w:style>
  <w:style w:type="paragraph" w:customStyle="1" w:styleId="Subtitle">
    <w:name w:val="_Subtitle"/>
    <w:basedOn w:val="Normal"/>
    <w:uiPriority w:val="3"/>
    <w:qFormat/>
    <w:pPr>
      <w:spacing w:after="240"/>
      <w:jc w:val="center"/>
    </w:pPr>
    <w:rPr>
      <w:rFonts w:asciiTheme="majorHAnsi" w:eastAsiaTheme="minorHAnsi" w:hAnsiTheme="majorHAnsi" w:cstheme="minorBidi"/>
      <w:b/>
      <w:szCs w:val="22"/>
    </w:rPr>
  </w:style>
  <w:style w:type="paragraph" w:customStyle="1" w:styleId="Closing">
    <w:name w:val="_Closing"/>
    <w:basedOn w:val="Normal"/>
    <w:uiPriority w:val="4"/>
    <w:qFormat/>
    <w:pPr>
      <w:spacing w:after="240"/>
      <w:ind w:left="4320"/>
      <w:contextualSpacing/>
      <w:jc w:val="both"/>
    </w:pPr>
    <w:rPr>
      <w:rFonts w:asciiTheme="minorHAnsi" w:eastAsiaTheme="minorHAnsi" w:hAnsiTheme="minorHAnsi" w:cstheme="minorBidi"/>
      <w:szCs w:val="22"/>
    </w:rPr>
  </w:style>
  <w:style w:type="paragraph" w:customStyle="1" w:styleId="Block">
    <w:name w:val="_Block"/>
    <w:basedOn w:val="Normal"/>
    <w:uiPriority w:val="1"/>
    <w:qFormat/>
    <w:pPr>
      <w:spacing w:after="240"/>
      <w:ind w:left="720" w:right="720"/>
      <w:jc w:val="both"/>
    </w:pPr>
    <w:rPr>
      <w:rFonts w:asciiTheme="minorHAnsi" w:eastAsiaTheme="minorHAnsi" w:hAnsiTheme="minorHAnsi" w:cstheme="minorBidi"/>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uiPriority w:val="99"/>
    <w:unhideWhenUsed/>
    <w:rPr>
      <w:rFonts w:ascii="Times New Roman" w:hAnsi="Times New Roman" w:cs="Times New Roman"/>
      <w:color w:val="auto"/>
      <w:sz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Charlene Metzger</cp:lastModifiedBy>
  <cp:revision>4</cp:revision>
  <dcterms:created xsi:type="dcterms:W3CDTF">2023-02-14T20:36:00Z</dcterms:created>
  <dcterms:modified xsi:type="dcterms:W3CDTF">2023-03-23T15:52:00Z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