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69EE" w14:textId="47B5285E" w:rsidR="00C21A47" w:rsidRDefault="006A4BEC">
      <w:pPr>
        <w:jc w:val="center"/>
        <w:rPr>
          <w:rFonts w:ascii="Arial" w:hAnsi="Arial" w:cs="Arial"/>
          <w:b/>
          <w:bCs/>
        </w:rPr>
      </w:pPr>
      <w:r>
        <w:rPr>
          <w:rFonts w:ascii="Arial" w:hAnsi="Arial" w:cs="Arial"/>
          <w:b/>
          <w:bCs/>
        </w:rPr>
        <w:t xml:space="preserve">ORDINANCE NO. </w:t>
      </w:r>
      <w:r w:rsidR="00A22B22">
        <w:rPr>
          <w:rFonts w:ascii="Arial" w:hAnsi="Arial" w:cs="Arial"/>
          <w:b/>
          <w:bCs/>
        </w:rPr>
        <w:t>14</w:t>
      </w:r>
      <w:r>
        <w:rPr>
          <w:rFonts w:ascii="Arial" w:hAnsi="Arial" w:cs="Arial"/>
          <w:b/>
          <w:bCs/>
        </w:rPr>
        <w:t>-2022</w:t>
      </w:r>
    </w:p>
    <w:p w14:paraId="6D44BE6D" w14:textId="77777777" w:rsidR="00C21A47" w:rsidRDefault="00C21A47">
      <w:pPr>
        <w:jc w:val="center"/>
        <w:rPr>
          <w:rFonts w:ascii="Arial" w:hAnsi="Arial" w:cs="Arial"/>
          <w:b/>
          <w:bCs/>
        </w:rPr>
      </w:pPr>
    </w:p>
    <w:p w14:paraId="014A5C41" w14:textId="77777777" w:rsidR="00C21A47" w:rsidRDefault="006A4BEC">
      <w:pPr>
        <w:jc w:val="center"/>
        <w:rPr>
          <w:rFonts w:ascii="Arial" w:hAnsi="Arial" w:cs="Arial"/>
        </w:rPr>
      </w:pPr>
      <w:r>
        <w:rPr>
          <w:rFonts w:ascii="Arial" w:hAnsi="Arial" w:cs="Arial"/>
          <w:b/>
          <w:bCs/>
        </w:rPr>
        <w:t>CONSENTING TO THE “HAM SIGNS FY2022” PROJECT REQUESTED BY THE OHIO DEPARTMENT OF TRANSPORTATION, AND DECLARING AN EMERGENCY</w:t>
      </w:r>
    </w:p>
    <w:p w14:paraId="1CC1D872" w14:textId="77777777" w:rsidR="00C21A47" w:rsidRDefault="00C21A47">
      <w:pPr>
        <w:jc w:val="center"/>
        <w:rPr>
          <w:rFonts w:ascii="Arial" w:hAnsi="Arial" w:cs="Arial"/>
        </w:rPr>
      </w:pPr>
    </w:p>
    <w:p w14:paraId="5399550C" w14:textId="77777777" w:rsidR="00C21A47" w:rsidRDefault="006A4BEC">
      <w:pPr>
        <w:jc w:val="both"/>
        <w:rPr>
          <w:rFonts w:ascii="Arial" w:hAnsi="Arial" w:cs="Arial"/>
        </w:rPr>
      </w:pPr>
      <w:r>
        <w:rPr>
          <w:rFonts w:ascii="Arial" w:hAnsi="Arial" w:cs="Arial"/>
        </w:rPr>
        <w:tab/>
      </w:r>
      <w:r>
        <w:rPr>
          <w:rFonts w:ascii="Arial" w:hAnsi="Arial" w:cs="Arial"/>
          <w:b/>
          <w:bCs/>
        </w:rPr>
        <w:t>WHEREAS</w:t>
      </w:r>
      <w:r>
        <w:rPr>
          <w:rFonts w:ascii="Arial" w:hAnsi="Arial" w:cs="Arial"/>
        </w:rPr>
        <w:t>, the Ohio Department of Transportation (“ODOT</w:t>
      </w:r>
      <w:r>
        <w:rPr>
          <w:rFonts w:ascii="Arial" w:hAnsi="Arial" w:cs="Arial"/>
        </w:rPr>
        <w:t>”) determined the need for the HAM SIGNS FY2022 project, Project ID No. 101029, Systematic Sign Replacement – General Routes (the “Project”) for the purpose of replacing signs along certain roadways; and</w:t>
      </w:r>
    </w:p>
    <w:p w14:paraId="3C608537" w14:textId="77777777" w:rsidR="00C21A47" w:rsidRDefault="00C21A47">
      <w:pPr>
        <w:jc w:val="both"/>
        <w:rPr>
          <w:rFonts w:ascii="Arial" w:hAnsi="Arial" w:cs="Arial"/>
        </w:rPr>
      </w:pPr>
    </w:p>
    <w:p w14:paraId="5DE354AA" w14:textId="77777777" w:rsidR="00C21A47" w:rsidRDefault="006A4BEC">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one such roadway is U.S. Route 50 within </w:t>
      </w:r>
      <w:r>
        <w:rPr>
          <w:rFonts w:ascii="Arial" w:hAnsi="Arial" w:cs="Arial"/>
        </w:rPr>
        <w:t>the Village of Fairfax, Hamilton County, Ohio, (the “Village”); and</w:t>
      </w:r>
    </w:p>
    <w:p w14:paraId="7533D4BF" w14:textId="77777777" w:rsidR="00C21A47" w:rsidRDefault="00C21A47">
      <w:pPr>
        <w:jc w:val="both"/>
        <w:rPr>
          <w:rFonts w:ascii="Arial" w:hAnsi="Arial" w:cs="Arial"/>
        </w:rPr>
      </w:pPr>
    </w:p>
    <w:p w14:paraId="60759F2B" w14:textId="77777777" w:rsidR="00C21A47" w:rsidRDefault="006A4BEC">
      <w:pPr>
        <w:jc w:val="both"/>
        <w:rPr>
          <w:rFonts w:ascii="Arial" w:hAnsi="Arial" w:cs="Arial"/>
        </w:rPr>
      </w:pPr>
      <w:r>
        <w:rPr>
          <w:rFonts w:ascii="Arial" w:hAnsi="Arial" w:cs="Arial"/>
        </w:rPr>
        <w:tab/>
      </w:r>
      <w:r>
        <w:rPr>
          <w:rFonts w:ascii="Arial" w:hAnsi="Arial" w:cs="Arial"/>
          <w:b/>
        </w:rPr>
        <w:t>WHEREAS</w:t>
      </w:r>
      <w:r>
        <w:rPr>
          <w:rFonts w:ascii="Arial" w:hAnsi="Arial" w:cs="Arial"/>
        </w:rPr>
        <w:t>, ODOT, therefore, requested that the Village consent to the Project as to the applicable portion of U.S. Route 50; and</w:t>
      </w:r>
    </w:p>
    <w:p w14:paraId="1B681129" w14:textId="77777777" w:rsidR="00C21A47" w:rsidRDefault="00C21A47">
      <w:pPr>
        <w:jc w:val="both"/>
        <w:rPr>
          <w:rFonts w:ascii="Arial" w:hAnsi="Arial" w:cs="Arial"/>
        </w:rPr>
      </w:pPr>
    </w:p>
    <w:p w14:paraId="026711E3" w14:textId="77777777" w:rsidR="00C21A47" w:rsidRDefault="006A4BEC">
      <w:pPr>
        <w:jc w:val="both"/>
        <w:rPr>
          <w:rFonts w:ascii="Arial" w:hAnsi="Arial" w:cs="Arial"/>
        </w:rPr>
      </w:pPr>
      <w:r>
        <w:rPr>
          <w:rFonts w:ascii="Arial" w:hAnsi="Arial" w:cs="Arial"/>
        </w:rPr>
        <w:tab/>
      </w:r>
      <w:r>
        <w:rPr>
          <w:rFonts w:ascii="Arial" w:hAnsi="Arial" w:cs="Arial"/>
          <w:b/>
        </w:rPr>
        <w:t xml:space="preserve">WHEREAS, </w:t>
      </w:r>
      <w:r>
        <w:rPr>
          <w:rFonts w:ascii="Arial" w:hAnsi="Arial" w:cs="Arial"/>
        </w:rPr>
        <w:t>the Project serves the public peace, health, saf</w:t>
      </w:r>
      <w:r>
        <w:rPr>
          <w:rFonts w:ascii="Arial" w:hAnsi="Arial" w:cs="Arial"/>
        </w:rPr>
        <w:t>ety, and general welfare of the Village and its residents; and</w:t>
      </w:r>
    </w:p>
    <w:p w14:paraId="4725E996" w14:textId="77777777" w:rsidR="00C21A47" w:rsidRDefault="00C21A47">
      <w:pPr>
        <w:jc w:val="both"/>
        <w:rPr>
          <w:rFonts w:ascii="Arial" w:hAnsi="Arial" w:cs="Arial"/>
        </w:rPr>
      </w:pPr>
    </w:p>
    <w:p w14:paraId="147EFB36" w14:textId="77777777" w:rsidR="00C21A47" w:rsidRDefault="006A4BEC">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the Project will be performed at no direct cost to the Village except in the event described specifically below; and</w:t>
      </w:r>
    </w:p>
    <w:p w14:paraId="6677F752" w14:textId="77777777" w:rsidR="00C21A47" w:rsidRDefault="00C21A47">
      <w:pPr>
        <w:jc w:val="both"/>
        <w:rPr>
          <w:rFonts w:ascii="Arial" w:hAnsi="Arial" w:cs="Arial"/>
        </w:rPr>
      </w:pPr>
    </w:p>
    <w:p w14:paraId="2357E12D" w14:textId="77777777" w:rsidR="00C21A47" w:rsidRDefault="006A4BEC">
      <w:pPr>
        <w:jc w:val="both"/>
        <w:rPr>
          <w:rFonts w:ascii="Arial" w:hAnsi="Arial" w:cs="Arial"/>
        </w:rPr>
      </w:pPr>
      <w:r>
        <w:rPr>
          <w:rFonts w:ascii="Arial" w:hAnsi="Arial" w:cs="Arial"/>
        </w:rPr>
        <w:tab/>
      </w:r>
      <w:r>
        <w:rPr>
          <w:rFonts w:ascii="Arial" w:hAnsi="Arial" w:cs="Arial"/>
          <w:b/>
        </w:rPr>
        <w:t xml:space="preserve">WHEREAS, </w:t>
      </w:r>
      <w:r>
        <w:rPr>
          <w:rFonts w:ascii="Arial" w:hAnsi="Arial" w:cs="Arial"/>
        </w:rPr>
        <w:t>the Village’s consent is subject to and conditioned up</w:t>
      </w:r>
      <w:r>
        <w:rPr>
          <w:rFonts w:ascii="Arial" w:hAnsi="Arial" w:cs="Arial"/>
        </w:rPr>
        <w:t>on, and does not change, amend, terminate, or in any way supersede, other agreements between the Village and ODOT or the State of Ohio as to the maintenance of U.S. Route 50 within the Village, including, but not limited to, the agreement between the Villa</w:t>
      </w:r>
      <w:r>
        <w:rPr>
          <w:rFonts w:ascii="Arial" w:hAnsi="Arial" w:cs="Arial"/>
        </w:rPr>
        <w:t>ge and the State of Ohio set forth in Village Ordinance No. 20-1958 adopted May 28, 1958 and executed by the State of Ohio on June 23, 1958 (the “1958 Agreement”);</w:t>
      </w:r>
    </w:p>
    <w:p w14:paraId="7D6653C2" w14:textId="77777777" w:rsidR="00C21A47" w:rsidRDefault="00C21A47">
      <w:pPr>
        <w:jc w:val="both"/>
        <w:rPr>
          <w:rFonts w:ascii="Arial" w:hAnsi="Arial" w:cs="Arial"/>
        </w:rPr>
      </w:pPr>
    </w:p>
    <w:p w14:paraId="59A84691" w14:textId="77777777" w:rsidR="00C21A47" w:rsidRDefault="006A4BEC">
      <w:pPr>
        <w:pStyle w:val="NoSpacing"/>
        <w:jc w:val="both"/>
        <w:rPr>
          <w:rFonts w:ascii="Arial" w:hAnsi="Arial" w:cs="Arial"/>
          <w:b/>
          <w:sz w:val="24"/>
          <w:szCs w:val="24"/>
          <w:u w:val="single"/>
        </w:rPr>
      </w:pPr>
      <w:r>
        <w:rPr>
          <w:rFonts w:ascii="Arial" w:hAnsi="Arial" w:cs="Arial"/>
        </w:rPr>
        <w:tab/>
      </w:r>
      <w:r>
        <w:rPr>
          <w:rFonts w:ascii="Arial" w:hAnsi="Arial" w:cs="Arial"/>
          <w:b/>
          <w:bCs/>
          <w:sz w:val="24"/>
          <w:szCs w:val="24"/>
        </w:rPr>
        <w:t>NOW, THEREFORE, BE IT ORDAINED</w:t>
      </w:r>
      <w:r>
        <w:rPr>
          <w:rFonts w:ascii="Arial" w:hAnsi="Arial" w:cs="Arial"/>
          <w:sz w:val="24"/>
          <w:szCs w:val="24"/>
        </w:rPr>
        <w:t xml:space="preserve"> by the Council of the Village of Fairfax, State of Ohio, th</w:t>
      </w:r>
      <w:r>
        <w:rPr>
          <w:rFonts w:ascii="Arial" w:hAnsi="Arial" w:cs="Arial"/>
          <w:sz w:val="24"/>
          <w:szCs w:val="24"/>
        </w:rPr>
        <w:t>at:</w:t>
      </w:r>
    </w:p>
    <w:p w14:paraId="27A803B7" w14:textId="77777777" w:rsidR="00C21A47" w:rsidRDefault="00C21A47">
      <w:pPr>
        <w:rPr>
          <w:rFonts w:ascii="Arial" w:hAnsi="Arial" w:cs="Arial"/>
          <w:b/>
          <w:u w:val="single"/>
        </w:rPr>
      </w:pPr>
    </w:p>
    <w:p w14:paraId="73A3518E" w14:textId="77777777" w:rsidR="00C21A47" w:rsidRDefault="006A4BEC">
      <w:pPr>
        <w:pStyle w:val="NoSpacing"/>
        <w:ind w:firstLine="720"/>
        <w:jc w:val="both"/>
        <w:rPr>
          <w:rFonts w:ascii="Arial" w:hAnsi="Arial" w:cs="Arial"/>
          <w:sz w:val="24"/>
          <w:szCs w:val="24"/>
        </w:rPr>
      </w:pPr>
      <w:r>
        <w:rPr>
          <w:rFonts w:ascii="Arial" w:hAnsi="Arial" w:cs="Arial"/>
          <w:b/>
          <w:sz w:val="24"/>
          <w:szCs w:val="24"/>
          <w:u w:val="single"/>
        </w:rPr>
        <w:t>SECTION I:</w:t>
      </w:r>
      <w:r>
        <w:rPr>
          <w:rFonts w:ascii="Arial" w:hAnsi="Arial" w:cs="Arial"/>
          <w:sz w:val="24"/>
          <w:szCs w:val="24"/>
        </w:rPr>
        <w:t xml:space="preserve">  </w:t>
      </w:r>
      <w:r>
        <w:rPr>
          <w:rFonts w:ascii="Arial" w:hAnsi="Arial" w:cs="Arial"/>
          <w:b/>
          <w:sz w:val="24"/>
          <w:szCs w:val="24"/>
        </w:rPr>
        <w:t>Consent Statement.</w:t>
      </w:r>
      <w:r>
        <w:rPr>
          <w:rFonts w:ascii="Arial" w:hAnsi="Arial" w:cs="Arial"/>
          <w:sz w:val="24"/>
          <w:szCs w:val="24"/>
        </w:rPr>
        <w:t xml:space="preserve">  Being in the public interest, and subject to and conditioned upon the 1958 Agreement, the Village gives consent to ODOT, including the Director of Transportation, to complete the Project as detailed in the Village-ODOT </w:t>
      </w:r>
      <w:r>
        <w:rPr>
          <w:rFonts w:ascii="Arial" w:hAnsi="Arial" w:cs="Arial"/>
          <w:sz w:val="24"/>
          <w:szCs w:val="24"/>
        </w:rPr>
        <w:t>Let Agreement, if applicable.</w:t>
      </w:r>
    </w:p>
    <w:p w14:paraId="5B7C98C4" w14:textId="77777777" w:rsidR="00C21A47" w:rsidRDefault="00C21A47">
      <w:pPr>
        <w:pStyle w:val="NoSpacing"/>
        <w:jc w:val="both"/>
        <w:rPr>
          <w:rFonts w:ascii="Arial" w:hAnsi="Arial" w:cs="Arial"/>
          <w:sz w:val="24"/>
          <w:szCs w:val="24"/>
        </w:rPr>
      </w:pPr>
    </w:p>
    <w:p w14:paraId="55FD6B7F" w14:textId="77777777" w:rsidR="00C21A47" w:rsidRDefault="006A4BEC">
      <w:pPr>
        <w:pStyle w:val="NoSpacing"/>
        <w:ind w:firstLine="720"/>
        <w:jc w:val="both"/>
        <w:rPr>
          <w:rFonts w:ascii="Arial" w:hAnsi="Arial" w:cs="Arial"/>
          <w:i/>
          <w:sz w:val="24"/>
          <w:szCs w:val="24"/>
        </w:rPr>
      </w:pPr>
      <w:r>
        <w:rPr>
          <w:rFonts w:ascii="Arial" w:hAnsi="Arial" w:cs="Arial"/>
          <w:b/>
          <w:sz w:val="24"/>
          <w:szCs w:val="24"/>
          <w:u w:val="single"/>
        </w:rPr>
        <w:t>SECTION II:</w:t>
      </w:r>
      <w:r>
        <w:rPr>
          <w:rFonts w:ascii="Arial" w:hAnsi="Arial" w:cs="Arial"/>
          <w:sz w:val="24"/>
          <w:szCs w:val="24"/>
        </w:rPr>
        <w:t xml:space="preserve">  </w:t>
      </w:r>
      <w:r>
        <w:rPr>
          <w:rFonts w:ascii="Arial" w:hAnsi="Arial" w:cs="Arial"/>
          <w:b/>
          <w:sz w:val="24"/>
          <w:szCs w:val="24"/>
        </w:rPr>
        <w:t>Cooperation Statement.</w:t>
      </w:r>
      <w:r>
        <w:rPr>
          <w:rFonts w:ascii="Arial" w:hAnsi="Arial" w:cs="Arial"/>
          <w:sz w:val="24"/>
          <w:szCs w:val="24"/>
        </w:rPr>
        <w:t xml:space="preserve">  The Village shall cooperate with the Director of Transportation in the development and construction of the Project, and shall enter into a Village/Federal/ODOT Let Project Agreement, if applicable, as well as any other agreements necessary to develop and</w:t>
      </w:r>
      <w:r>
        <w:rPr>
          <w:rFonts w:ascii="Arial" w:hAnsi="Arial" w:cs="Arial"/>
          <w:sz w:val="24"/>
          <w:szCs w:val="24"/>
        </w:rPr>
        <w:t xml:space="preserve"> construct the Project.  Neither such Let Project Agreement nor any other agreement authorized by any provision of this Ordinance shall change, amend, terminate, or in any way supersede the 1958 Agreement.  The State of Ohio shall assume and bear one hundr</w:t>
      </w:r>
      <w:r>
        <w:rPr>
          <w:rFonts w:ascii="Arial" w:hAnsi="Arial" w:cs="Arial"/>
          <w:sz w:val="24"/>
          <w:szCs w:val="24"/>
        </w:rPr>
        <w:t xml:space="preserve">ed percent (100%) of all of the costs of the Project, provided, however, that the Village agrees to pay one hundred percent (100%) </w:t>
      </w:r>
      <w:r>
        <w:rPr>
          <w:rFonts w:ascii="Arial" w:hAnsi="Arial" w:cs="Arial"/>
          <w:sz w:val="24"/>
          <w:szCs w:val="24"/>
        </w:rPr>
        <w:lastRenderedPageBreak/>
        <w:t>of the cost of such features, if any, requested by the Village that the State of Ohio and Federal Highway Administration dete</w:t>
      </w:r>
      <w:r>
        <w:rPr>
          <w:rFonts w:ascii="Arial" w:hAnsi="Arial" w:cs="Arial"/>
          <w:sz w:val="24"/>
          <w:szCs w:val="24"/>
        </w:rPr>
        <w:t>rmine to be unnecessary for the Project.</w:t>
      </w:r>
    </w:p>
    <w:p w14:paraId="7611CE3C" w14:textId="77777777" w:rsidR="00C21A47" w:rsidRDefault="00C21A47">
      <w:pPr>
        <w:pStyle w:val="NoSpacing"/>
        <w:jc w:val="both"/>
        <w:rPr>
          <w:rFonts w:ascii="Arial" w:hAnsi="Arial" w:cs="Arial"/>
          <w:i/>
          <w:sz w:val="24"/>
          <w:szCs w:val="24"/>
        </w:rPr>
      </w:pPr>
    </w:p>
    <w:p w14:paraId="2421D19A" w14:textId="77777777" w:rsidR="00C21A47" w:rsidRDefault="006A4BEC">
      <w:pPr>
        <w:pStyle w:val="NoSpacing"/>
        <w:ind w:firstLine="720"/>
        <w:jc w:val="both"/>
        <w:rPr>
          <w:rFonts w:ascii="Arial" w:hAnsi="Arial" w:cs="Arial"/>
          <w:sz w:val="24"/>
          <w:szCs w:val="24"/>
        </w:rPr>
      </w:pPr>
      <w:r>
        <w:rPr>
          <w:rFonts w:ascii="Arial" w:hAnsi="Arial" w:cs="Arial"/>
          <w:b/>
          <w:sz w:val="24"/>
          <w:szCs w:val="24"/>
          <w:u w:val="single"/>
        </w:rPr>
        <w:t>SECTION III:</w:t>
      </w:r>
      <w:r>
        <w:rPr>
          <w:rFonts w:ascii="Arial" w:hAnsi="Arial" w:cs="Arial"/>
          <w:sz w:val="24"/>
          <w:szCs w:val="24"/>
        </w:rPr>
        <w:t xml:space="preserve">  </w:t>
      </w:r>
      <w:r>
        <w:rPr>
          <w:rFonts w:ascii="Arial" w:hAnsi="Arial" w:cs="Arial"/>
          <w:b/>
          <w:sz w:val="24"/>
          <w:szCs w:val="24"/>
        </w:rPr>
        <w:t>Authority to Sign.</w:t>
      </w:r>
      <w:r>
        <w:rPr>
          <w:rFonts w:ascii="Arial" w:hAnsi="Arial" w:cs="Arial"/>
          <w:sz w:val="24"/>
          <w:szCs w:val="24"/>
        </w:rPr>
        <w:t xml:space="preserve">  The Village hereby authorizes its Administrator, Jennifer M. Kaminer, to enter into and execute such contracts with the Director of Transportation as she deems appropriate to devel</w:t>
      </w:r>
      <w:r>
        <w:rPr>
          <w:rFonts w:ascii="Arial" w:hAnsi="Arial" w:cs="Arial"/>
          <w:sz w:val="24"/>
          <w:szCs w:val="24"/>
        </w:rPr>
        <w:t>op plans for, and to complete, the Project, and to execute contracts with ODOT’s pre-qualified consultants for the preliminary engineering phase of the Project.  Upon request of ODOT, Ms. Kaminer is also authorized to execute any documents she deems approp</w:t>
      </w:r>
      <w:r>
        <w:rPr>
          <w:rFonts w:ascii="Arial" w:hAnsi="Arial" w:cs="Arial"/>
          <w:sz w:val="24"/>
          <w:szCs w:val="24"/>
        </w:rPr>
        <w:t xml:space="preserve">riate to </w:t>
      </w:r>
      <w:proofErr w:type="gramStart"/>
      <w:r>
        <w:rPr>
          <w:rFonts w:ascii="Arial" w:hAnsi="Arial" w:cs="Arial"/>
          <w:sz w:val="24"/>
          <w:szCs w:val="24"/>
        </w:rPr>
        <w:t>effect</w:t>
      </w:r>
      <w:proofErr w:type="gramEnd"/>
      <w:r>
        <w:rPr>
          <w:rFonts w:ascii="Arial" w:hAnsi="Arial" w:cs="Arial"/>
          <w:sz w:val="24"/>
          <w:szCs w:val="24"/>
        </w:rPr>
        <w:t xml:space="preserve"> the assignment of all rights, title, and interests of the Village to ODOT arising from any agreement with its consultant to allow ODOT to direct additional or corrective work, recover damages due to errors or omissions, and to exercise all </w:t>
      </w:r>
      <w:r>
        <w:rPr>
          <w:rFonts w:ascii="Arial" w:hAnsi="Arial" w:cs="Arial"/>
          <w:sz w:val="24"/>
          <w:szCs w:val="24"/>
        </w:rPr>
        <w:t>other contractual rights and remedies afforded by law or equity.</w:t>
      </w:r>
    </w:p>
    <w:p w14:paraId="4072D9E3" w14:textId="77777777" w:rsidR="00C21A47" w:rsidRDefault="00C21A47">
      <w:pPr>
        <w:pStyle w:val="NoSpacing"/>
        <w:jc w:val="both"/>
        <w:rPr>
          <w:rFonts w:ascii="Arial" w:hAnsi="Arial" w:cs="Arial"/>
          <w:sz w:val="24"/>
          <w:szCs w:val="24"/>
        </w:rPr>
      </w:pPr>
    </w:p>
    <w:p w14:paraId="111DA43F" w14:textId="77777777" w:rsidR="00C21A47" w:rsidRDefault="006A4BEC">
      <w:pPr>
        <w:pStyle w:val="NoSpacing"/>
        <w:ind w:firstLine="720"/>
        <w:jc w:val="both"/>
        <w:rPr>
          <w:rFonts w:ascii="Arial" w:hAnsi="Arial" w:cs="Arial"/>
          <w:sz w:val="24"/>
          <w:szCs w:val="24"/>
        </w:rPr>
      </w:pPr>
      <w:r>
        <w:rPr>
          <w:rFonts w:ascii="Arial" w:hAnsi="Arial" w:cs="Arial"/>
          <w:b/>
          <w:sz w:val="24"/>
          <w:szCs w:val="24"/>
          <w:u w:val="single"/>
        </w:rPr>
        <w:t>SECTION IV</w:t>
      </w:r>
      <w:r>
        <w:rPr>
          <w:rFonts w:ascii="Arial" w:hAnsi="Arial" w:cs="Arial"/>
          <w:sz w:val="24"/>
          <w:szCs w:val="24"/>
        </w:rPr>
        <w:t xml:space="preserve">:  </w:t>
      </w:r>
      <w:r>
        <w:rPr>
          <w:rFonts w:ascii="Arial" w:hAnsi="Arial" w:cs="Arial"/>
          <w:b/>
          <w:sz w:val="24"/>
          <w:szCs w:val="24"/>
        </w:rPr>
        <w:t xml:space="preserve">Utilities and Right-of-Way Statement.  </w:t>
      </w:r>
      <w:r>
        <w:rPr>
          <w:rFonts w:ascii="Arial" w:hAnsi="Arial" w:cs="Arial"/>
          <w:sz w:val="24"/>
          <w:szCs w:val="24"/>
        </w:rPr>
        <w:t>Subject to and conditioned upon the 1958 Agreement and the further allocation of costs specified in Section II above:  (A) the Village agr</w:t>
      </w:r>
      <w:r>
        <w:rPr>
          <w:rFonts w:ascii="Arial" w:hAnsi="Arial" w:cs="Arial"/>
          <w:sz w:val="24"/>
          <w:szCs w:val="24"/>
        </w:rPr>
        <w:t>ees that all right-of-way required for the Project will be acquired and/or made available in accordance with current State and Federal regulations; (B) the Village understands that right-of-way costs include eligible utility costs; and (C) the Village agre</w:t>
      </w:r>
      <w:r>
        <w:rPr>
          <w:rFonts w:ascii="Arial" w:hAnsi="Arial" w:cs="Arial"/>
          <w:sz w:val="24"/>
          <w:szCs w:val="24"/>
        </w:rPr>
        <w:t>es that all utility accommodation, relocation, and reimbursement will comply with the current provisions of 23 CFR 645 and the ODOT Utilities Manual.</w:t>
      </w:r>
    </w:p>
    <w:p w14:paraId="3932C301" w14:textId="77777777" w:rsidR="00C21A47" w:rsidRDefault="00C21A47">
      <w:pPr>
        <w:pStyle w:val="NoSpacing"/>
        <w:jc w:val="both"/>
        <w:rPr>
          <w:rFonts w:ascii="Arial" w:hAnsi="Arial" w:cs="Arial"/>
          <w:sz w:val="24"/>
          <w:szCs w:val="24"/>
        </w:rPr>
      </w:pPr>
    </w:p>
    <w:p w14:paraId="6B6FC717" w14:textId="77777777" w:rsidR="00C21A47" w:rsidRDefault="006A4BEC">
      <w:pPr>
        <w:pStyle w:val="NoSpacing"/>
        <w:ind w:firstLine="720"/>
        <w:jc w:val="both"/>
        <w:rPr>
          <w:rFonts w:ascii="Arial" w:hAnsi="Arial" w:cs="Arial"/>
          <w:sz w:val="24"/>
          <w:szCs w:val="24"/>
        </w:rPr>
      </w:pPr>
      <w:r>
        <w:rPr>
          <w:rFonts w:ascii="Arial" w:hAnsi="Arial" w:cs="Arial"/>
          <w:b/>
          <w:sz w:val="24"/>
          <w:szCs w:val="24"/>
          <w:u w:val="single"/>
        </w:rPr>
        <w:t>SECTION V:</w:t>
      </w:r>
      <w:r>
        <w:rPr>
          <w:rFonts w:ascii="Arial" w:hAnsi="Arial" w:cs="Arial"/>
          <w:sz w:val="24"/>
          <w:szCs w:val="24"/>
        </w:rPr>
        <w:t xml:space="preserve">  </w:t>
      </w:r>
      <w:r>
        <w:rPr>
          <w:rFonts w:ascii="Arial" w:hAnsi="Arial" w:cs="Arial"/>
          <w:b/>
          <w:sz w:val="24"/>
          <w:szCs w:val="24"/>
        </w:rPr>
        <w:t>Maintenance.</w:t>
      </w:r>
      <w:r>
        <w:rPr>
          <w:rFonts w:ascii="Arial" w:hAnsi="Arial" w:cs="Arial"/>
          <w:sz w:val="24"/>
          <w:szCs w:val="24"/>
        </w:rPr>
        <w:t xml:space="preserve">  To the extent, and only to the extent, consistent with the 1958 Agreement and unless otherwise agreed by the parties to allocate further responsibility to ODOT, the State of Ohio, or a third party, upon completion of the Project the Village shall: (1) pr</w:t>
      </w:r>
      <w:r>
        <w:rPr>
          <w:rFonts w:ascii="Arial" w:hAnsi="Arial" w:cs="Arial"/>
          <w:sz w:val="24"/>
          <w:szCs w:val="24"/>
        </w:rPr>
        <w:t>ovide adequate maintenance for the Project in accordance with all applicable State and Federal law, including, but not limited to, Title 23, U.S.C., Section 116; (2) make sufficient financial provisions, as necessary, for the maintenance of the Project; (3</w:t>
      </w:r>
      <w:r>
        <w:rPr>
          <w:rFonts w:ascii="Arial" w:hAnsi="Arial" w:cs="Arial"/>
          <w:sz w:val="24"/>
          <w:szCs w:val="24"/>
        </w:rPr>
        <w:t>) maintain the right-of-way, keeping it free of obstructions; and (4) hold said right-of-way inviolate for public highway purposes.</w:t>
      </w:r>
    </w:p>
    <w:p w14:paraId="3A35B35E" w14:textId="77777777" w:rsidR="00C21A47" w:rsidRDefault="00C21A47">
      <w:pPr>
        <w:rPr>
          <w:rFonts w:ascii="Arial" w:hAnsi="Arial" w:cs="Arial"/>
        </w:rPr>
      </w:pPr>
    </w:p>
    <w:p w14:paraId="392EFA49" w14:textId="77777777" w:rsidR="00C21A47" w:rsidRDefault="006A4BEC">
      <w:pPr>
        <w:ind w:firstLine="720"/>
        <w:jc w:val="both"/>
        <w:rPr>
          <w:rFonts w:ascii="Arial" w:hAnsi="Arial" w:cs="Arial"/>
        </w:rPr>
      </w:pPr>
      <w:r>
        <w:rPr>
          <w:rFonts w:ascii="Arial" w:hAnsi="Arial" w:cs="Arial"/>
          <w:b/>
          <w:bCs/>
          <w:u w:val="single"/>
        </w:rPr>
        <w:t>SECTION VI:</w:t>
      </w:r>
      <w:r>
        <w:rPr>
          <w:rFonts w:ascii="Arial" w:hAnsi="Arial" w:cs="Arial"/>
        </w:rPr>
        <w:t xml:space="preserve">  This Ordinance is hereby declared to be an emergency measure necessary for the preservation of the public peac</w:t>
      </w:r>
      <w:r>
        <w:rPr>
          <w:rFonts w:ascii="Arial" w:hAnsi="Arial" w:cs="Arial"/>
        </w:rPr>
        <w:t>e, health, safety and general welfare and shall be effective immediately.  The reason for said declaration of emergency is the immediate need to allow ODOT to proceed with the Project as scheduled.</w:t>
      </w:r>
    </w:p>
    <w:p w14:paraId="5A4493E4" w14:textId="77777777" w:rsidR="00C21A47" w:rsidRDefault="00C21A47">
      <w:pPr>
        <w:ind w:firstLine="720"/>
        <w:jc w:val="both"/>
        <w:rPr>
          <w:rFonts w:ascii="Arial" w:hAnsi="Arial" w:cs="Arial"/>
        </w:rPr>
      </w:pPr>
    </w:p>
    <w:p w14:paraId="13EA75B6" w14:textId="77777777" w:rsidR="00C21A47" w:rsidRDefault="006A4BEC">
      <w:pPr>
        <w:jc w:val="both"/>
        <w:rPr>
          <w:rFonts w:ascii="Arial" w:hAnsi="Arial" w:cs="Arial"/>
        </w:rPr>
      </w:pPr>
      <w:r>
        <w:rPr>
          <w:rFonts w:ascii="Arial" w:hAnsi="Arial" w:cs="Arial"/>
        </w:rPr>
        <w:t>Passed this 16</w:t>
      </w:r>
      <w:r>
        <w:rPr>
          <w:rFonts w:ascii="Arial" w:hAnsi="Arial" w:cs="Arial"/>
          <w:vertAlign w:val="superscript"/>
        </w:rPr>
        <w:t>th</w:t>
      </w:r>
      <w:r>
        <w:rPr>
          <w:rFonts w:ascii="Arial" w:hAnsi="Arial" w:cs="Arial"/>
        </w:rPr>
        <w:t xml:space="preserve"> day of May, 2022.</w:t>
      </w:r>
    </w:p>
    <w:p w14:paraId="24B27F77" w14:textId="77777777" w:rsidR="00C21A47" w:rsidRDefault="00C21A47">
      <w:pPr>
        <w:jc w:val="both"/>
        <w:rPr>
          <w:rFonts w:ascii="Arial" w:hAnsi="Arial" w:cs="Arial"/>
        </w:rPr>
      </w:pPr>
    </w:p>
    <w:p w14:paraId="6ED0C27B" w14:textId="77777777" w:rsidR="00C21A47" w:rsidRDefault="00C21A47">
      <w:pPr>
        <w:jc w:val="both"/>
        <w:rPr>
          <w:rFonts w:ascii="Arial" w:hAnsi="Arial" w:cs="Arial"/>
        </w:rPr>
      </w:pPr>
    </w:p>
    <w:p w14:paraId="59C1E91C" w14:textId="77777777" w:rsidR="00C21A47" w:rsidRDefault="006A4BE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w:t>
      </w:r>
      <w:r>
        <w:rPr>
          <w:rFonts w:ascii="Arial" w:hAnsi="Arial" w:cs="Arial"/>
        </w:rPr>
        <w:t>___________________</w:t>
      </w:r>
    </w:p>
    <w:p w14:paraId="7F18BDE5" w14:textId="77777777" w:rsidR="00C21A47" w:rsidRDefault="006A4BE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Mayor</w:t>
      </w:r>
    </w:p>
    <w:p w14:paraId="7339FB84" w14:textId="77777777" w:rsidR="00C21A47" w:rsidRDefault="00C21A47">
      <w:pPr>
        <w:jc w:val="both"/>
        <w:rPr>
          <w:rFonts w:ascii="Arial" w:hAnsi="Arial" w:cs="Arial"/>
        </w:rPr>
      </w:pPr>
    </w:p>
    <w:p w14:paraId="1272E494" w14:textId="77777777" w:rsidR="00C21A47" w:rsidRDefault="00C21A47">
      <w:pPr>
        <w:jc w:val="both"/>
        <w:rPr>
          <w:rFonts w:ascii="Arial" w:hAnsi="Arial" w:cs="Arial"/>
        </w:rPr>
      </w:pPr>
    </w:p>
    <w:p w14:paraId="5CB7AB59" w14:textId="77777777" w:rsidR="00C21A47" w:rsidRDefault="00C21A47">
      <w:pPr>
        <w:jc w:val="both"/>
        <w:rPr>
          <w:rFonts w:ascii="Arial" w:hAnsi="Arial" w:cs="Arial"/>
        </w:rPr>
      </w:pPr>
    </w:p>
    <w:p w14:paraId="0D356E45" w14:textId="77777777" w:rsidR="00C21A47" w:rsidRDefault="00C21A47">
      <w:pPr>
        <w:jc w:val="both"/>
        <w:rPr>
          <w:rFonts w:ascii="Arial" w:hAnsi="Arial" w:cs="Arial"/>
        </w:rPr>
      </w:pPr>
    </w:p>
    <w:p w14:paraId="55D406FC" w14:textId="77777777" w:rsidR="00C21A47" w:rsidRDefault="00C21A47">
      <w:pPr>
        <w:jc w:val="both"/>
        <w:rPr>
          <w:rFonts w:ascii="Arial" w:hAnsi="Arial" w:cs="Arial"/>
        </w:rPr>
      </w:pPr>
    </w:p>
    <w:p w14:paraId="421CDB0C" w14:textId="77777777" w:rsidR="00C21A47" w:rsidRDefault="006A4BEC">
      <w:pPr>
        <w:jc w:val="both"/>
        <w:rPr>
          <w:rFonts w:ascii="Arial" w:hAnsi="Arial" w:cs="Arial"/>
        </w:rPr>
      </w:pPr>
      <w:r>
        <w:rPr>
          <w:rFonts w:ascii="Arial" w:hAnsi="Arial" w:cs="Arial"/>
        </w:rPr>
        <w:t>ATTEST:</w:t>
      </w:r>
    </w:p>
    <w:p w14:paraId="680C2B9B" w14:textId="77777777" w:rsidR="00C21A47" w:rsidRDefault="00C21A47">
      <w:pPr>
        <w:jc w:val="both"/>
        <w:rPr>
          <w:rFonts w:ascii="Arial" w:hAnsi="Arial" w:cs="Arial"/>
        </w:rPr>
      </w:pPr>
    </w:p>
    <w:p w14:paraId="35F1C7C1" w14:textId="77777777" w:rsidR="00C21A47" w:rsidRDefault="00C21A47">
      <w:pPr>
        <w:jc w:val="both"/>
        <w:rPr>
          <w:rFonts w:ascii="Arial" w:hAnsi="Arial" w:cs="Arial"/>
        </w:rPr>
      </w:pPr>
    </w:p>
    <w:p w14:paraId="178906EA" w14:textId="77777777" w:rsidR="00C21A47" w:rsidRDefault="006A4BEC">
      <w:pPr>
        <w:jc w:val="both"/>
        <w:rPr>
          <w:rFonts w:ascii="Arial" w:hAnsi="Arial" w:cs="Arial"/>
        </w:rPr>
      </w:pPr>
      <w:r>
        <w:rPr>
          <w:rFonts w:ascii="Arial" w:hAnsi="Arial" w:cs="Arial"/>
        </w:rPr>
        <w:t>______________________________</w:t>
      </w:r>
    </w:p>
    <w:p w14:paraId="7EDB03A3" w14:textId="77777777" w:rsidR="00C21A47" w:rsidRDefault="006A4BEC">
      <w:pPr>
        <w:rPr>
          <w:rFonts w:ascii="Arial" w:hAnsi="Arial" w:cs="Arial"/>
        </w:rPr>
      </w:pPr>
      <w:r>
        <w:rPr>
          <w:rFonts w:ascii="Arial" w:hAnsi="Arial" w:cs="Arial"/>
        </w:rPr>
        <w:t>Fiscal Officer</w:t>
      </w:r>
    </w:p>
    <w:p w14:paraId="3327931B" w14:textId="77777777" w:rsidR="00C21A47" w:rsidRDefault="00C21A47">
      <w:pPr>
        <w:jc w:val="center"/>
        <w:rPr>
          <w:rFonts w:ascii="Arial" w:hAnsi="Arial" w:cs="Arial"/>
          <w:b/>
          <w:u w:val="single"/>
        </w:rPr>
      </w:pPr>
    </w:p>
    <w:p w14:paraId="10433546" w14:textId="77777777" w:rsidR="00C21A47" w:rsidRDefault="00C21A47">
      <w:pPr>
        <w:jc w:val="center"/>
        <w:rPr>
          <w:rFonts w:ascii="Arial" w:hAnsi="Arial" w:cs="Arial"/>
          <w:b/>
          <w:u w:val="single"/>
        </w:rPr>
      </w:pPr>
    </w:p>
    <w:p w14:paraId="7D5F7653" w14:textId="77777777" w:rsidR="00C21A47" w:rsidRDefault="006A4BEC">
      <w:pPr>
        <w:jc w:val="center"/>
        <w:rPr>
          <w:rFonts w:ascii="Arial" w:hAnsi="Arial" w:cs="Arial"/>
          <w:b/>
          <w:u w:val="single"/>
        </w:rPr>
      </w:pPr>
      <w:r>
        <w:rPr>
          <w:rFonts w:ascii="Arial" w:hAnsi="Arial" w:cs="Arial"/>
          <w:b/>
          <w:u w:val="single"/>
        </w:rPr>
        <w:t>CERTIFICATE</w:t>
      </w:r>
    </w:p>
    <w:p w14:paraId="524B3B52" w14:textId="77777777" w:rsidR="00C21A47" w:rsidRDefault="00C21A47">
      <w:pPr>
        <w:rPr>
          <w:rFonts w:ascii="Arial" w:hAnsi="Arial" w:cs="Arial"/>
        </w:rPr>
      </w:pPr>
    </w:p>
    <w:p w14:paraId="2B2FABA8" w14:textId="730FEB3D" w:rsidR="00C21A47" w:rsidRDefault="006A4BEC">
      <w:pPr>
        <w:rPr>
          <w:rFonts w:ascii="Arial" w:hAnsi="Arial" w:cs="Arial"/>
        </w:rPr>
      </w:pPr>
      <w:r>
        <w:rPr>
          <w:rFonts w:ascii="Arial" w:hAnsi="Arial" w:cs="Arial"/>
        </w:rPr>
        <w:t>I hereby certify this to be a true and correct copy of Ordinance No</w:t>
      </w:r>
      <w:r w:rsidR="00A22B22">
        <w:rPr>
          <w:rFonts w:ascii="Arial" w:hAnsi="Arial" w:cs="Arial"/>
        </w:rPr>
        <w:t>. 14</w:t>
      </w:r>
      <w:r>
        <w:rPr>
          <w:rFonts w:ascii="Arial" w:hAnsi="Arial" w:cs="Arial"/>
        </w:rPr>
        <w:t xml:space="preserve">-2022 adopted at a meeting of the Council of the Village of Fairfax on this </w:t>
      </w:r>
      <w:r>
        <w:rPr>
          <w:rFonts w:ascii="Arial" w:hAnsi="Arial" w:cs="Arial"/>
        </w:rPr>
        <w:t>16th day of May, 2022.</w:t>
      </w:r>
    </w:p>
    <w:p w14:paraId="5ED910F7" w14:textId="77777777" w:rsidR="00C21A47" w:rsidRDefault="00C21A47">
      <w:pPr>
        <w:rPr>
          <w:rFonts w:ascii="Arial" w:hAnsi="Arial" w:cs="Arial"/>
        </w:rPr>
      </w:pPr>
    </w:p>
    <w:p w14:paraId="486CB1C4" w14:textId="77777777" w:rsidR="00C21A47" w:rsidRDefault="006A4BE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14:paraId="0CEC8479" w14:textId="77777777" w:rsidR="00C21A47" w:rsidRDefault="006A4BE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C21A47">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BEAE1" w14:textId="77777777" w:rsidR="006A4BEC" w:rsidRDefault="006A4BEC">
      <w:r>
        <w:separator/>
      </w:r>
    </w:p>
  </w:endnote>
  <w:endnote w:type="continuationSeparator" w:id="0">
    <w:p w14:paraId="4CAC4D7E" w14:textId="77777777" w:rsidR="006A4BEC" w:rsidRDefault="006A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69EF" w14:textId="77777777" w:rsidR="00C21A47" w:rsidRDefault="006A4BEC">
    <w:pPr>
      <w:pStyle w:val="Footer"/>
    </w:pPr>
    <w:r>
      <w:ptab w:relativeTo="margin" w:alignment="center" w:leader="none"/>
    </w:r>
    <w:r>
      <w:rPr>
        <w:rStyle w:val="PageNumber"/>
        <w:rFonts w:ascii="Arial" w:hAnsi="Arial" w:cs="Arial"/>
      </w:rPr>
      <w:fldChar w:fldCharType="begin"/>
    </w:r>
    <w:r>
      <w:rPr>
        <w:rStyle w:val="PageNumber"/>
        <w:rFonts w:ascii="Arial" w:hAnsi="Arial" w:cs="Arial"/>
      </w:rPr>
      <w:instrText xml:space="preserve"> PAGE  \* MERGEFORMAT </w:instrText>
    </w:r>
    <w:r>
      <w:rPr>
        <w:rStyle w:val="PageNumber"/>
        <w:rFonts w:ascii="Arial" w:hAnsi="Arial" w:cs="Arial"/>
      </w:rPr>
      <w:fldChar w:fldCharType="separate"/>
    </w:r>
    <w:r>
      <w:rPr>
        <w:rStyle w:val="PageNumber"/>
        <w:rFonts w:ascii="Arial" w:hAnsi="Arial" w:cs="Arial"/>
        <w:noProof/>
      </w:rPr>
      <w:t>3</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30C0" w14:textId="77777777" w:rsidR="006A4BEC" w:rsidRDefault="006A4BEC">
      <w:r>
        <w:separator/>
      </w:r>
    </w:p>
  </w:footnote>
  <w:footnote w:type="continuationSeparator" w:id="0">
    <w:p w14:paraId="43241F94" w14:textId="77777777" w:rsidR="006A4BEC" w:rsidRDefault="006A4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A47"/>
    <w:rsid w:val="006A4BEC"/>
    <w:rsid w:val="00A22B22"/>
    <w:rsid w:val="00C2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8340"/>
  <w15:docId w15:val="{D9A8749C-C37C-4D21-8F74-486D1848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after="240"/>
      <w:jc w:val="both"/>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semiHidden/>
    <w:unhideWhenUsed/>
    <w:qFormat/>
    <w:pPr>
      <w:keepNext/>
      <w:keepLines/>
      <w:spacing w:after="240"/>
      <w:jc w:val="both"/>
      <w:outlineLvl w:val="1"/>
    </w:pPr>
    <w:rPr>
      <w:rFonts w:asciiTheme="majorHAnsi" w:eastAsiaTheme="majorEastAsia" w:hAnsiTheme="majorHAnsi" w:cstheme="majorBidi"/>
      <w:bCs/>
      <w:szCs w:val="26"/>
    </w:rPr>
  </w:style>
  <w:style w:type="paragraph" w:styleId="Heading3">
    <w:name w:val="heading 3"/>
    <w:basedOn w:val="Normal"/>
    <w:next w:val="Normal"/>
    <w:link w:val="Heading3Char"/>
    <w:uiPriority w:val="9"/>
    <w:semiHidden/>
    <w:unhideWhenUsed/>
    <w:qFormat/>
    <w:pPr>
      <w:keepNext/>
      <w:keepLines/>
      <w:spacing w:after="240"/>
      <w:jc w:val="both"/>
      <w:outlineLvl w:val="2"/>
    </w:pPr>
    <w:rPr>
      <w:rFonts w:asciiTheme="majorHAnsi" w:eastAsiaTheme="majorEastAsia" w:hAnsiTheme="majorHAnsi" w:cstheme="majorBidi"/>
      <w:bCs/>
      <w:szCs w:val="22"/>
    </w:rPr>
  </w:style>
  <w:style w:type="paragraph" w:styleId="Heading4">
    <w:name w:val="heading 4"/>
    <w:basedOn w:val="Normal"/>
    <w:next w:val="Normal"/>
    <w:link w:val="Heading4Char"/>
    <w:uiPriority w:val="9"/>
    <w:semiHidden/>
    <w:unhideWhenUsed/>
    <w:qFormat/>
    <w:pPr>
      <w:keepNext/>
      <w:keepLines/>
      <w:spacing w:after="240"/>
      <w:jc w:val="both"/>
      <w:outlineLvl w:val="3"/>
    </w:pPr>
    <w:rPr>
      <w:rFonts w:asciiTheme="majorHAnsi" w:eastAsiaTheme="majorEastAsia" w:hAnsiTheme="majorHAnsi" w:cstheme="majorBidi"/>
      <w:bCs/>
      <w:iCs/>
      <w:szCs w:val="22"/>
    </w:rPr>
  </w:style>
  <w:style w:type="paragraph" w:styleId="Heading5">
    <w:name w:val="heading 5"/>
    <w:basedOn w:val="Normal"/>
    <w:next w:val="Normal"/>
    <w:link w:val="Heading5Char"/>
    <w:uiPriority w:val="9"/>
    <w:semiHidden/>
    <w:unhideWhenUsed/>
    <w:qFormat/>
    <w:pPr>
      <w:keepNext/>
      <w:keepLines/>
      <w:spacing w:after="240"/>
      <w:jc w:val="both"/>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qFormat/>
    <w:pPr>
      <w:keepNext/>
      <w:keepLines/>
      <w:spacing w:after="240"/>
      <w:jc w:val="both"/>
      <w:outlineLvl w:val="5"/>
    </w:pPr>
    <w:rPr>
      <w:rFonts w:asciiTheme="majorHAnsi" w:eastAsiaTheme="majorEastAsia" w:hAnsiTheme="majorHAnsi" w:cstheme="majorBidi"/>
      <w:iCs/>
      <w:szCs w:val="22"/>
    </w:rPr>
  </w:style>
  <w:style w:type="paragraph" w:styleId="Heading7">
    <w:name w:val="heading 7"/>
    <w:basedOn w:val="Normal"/>
    <w:next w:val="Normal"/>
    <w:link w:val="Heading7Char"/>
    <w:uiPriority w:val="9"/>
    <w:semiHidden/>
    <w:unhideWhenUsed/>
    <w:qFormat/>
    <w:pPr>
      <w:keepNext/>
      <w:keepLines/>
      <w:spacing w:after="240"/>
      <w:jc w:val="both"/>
      <w:outlineLvl w:val="6"/>
    </w:pPr>
    <w:rPr>
      <w:rFonts w:asciiTheme="majorHAnsi" w:eastAsiaTheme="majorEastAsia" w:hAnsiTheme="majorHAnsi" w:cstheme="majorBidi"/>
      <w:iCs/>
      <w:szCs w:val="22"/>
    </w:rPr>
  </w:style>
  <w:style w:type="paragraph" w:styleId="Heading8">
    <w:name w:val="heading 8"/>
    <w:basedOn w:val="Normal"/>
    <w:next w:val="Normal"/>
    <w:link w:val="Heading8Char"/>
    <w:uiPriority w:val="9"/>
    <w:semiHidden/>
    <w:unhideWhenUsed/>
    <w:qFormat/>
    <w:pPr>
      <w:keepNext/>
      <w:keepLines/>
      <w:spacing w:after="240"/>
      <w:jc w:val="both"/>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pPr>
      <w:keepNext/>
      <w:keepLines/>
      <w:spacing w:after="240"/>
      <w:jc w:val="both"/>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sz w:val="24"/>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Cs/>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sz w:val="24"/>
      <w:szCs w:val="20"/>
    </w:rPr>
  </w:style>
  <w:style w:type="paragraph" w:customStyle="1" w:styleId="Body">
    <w:name w:val="_Body"/>
    <w:basedOn w:val="Normal"/>
    <w:uiPriority w:val="1"/>
    <w:qFormat/>
    <w:pPr>
      <w:spacing w:after="240"/>
      <w:jc w:val="both"/>
    </w:pPr>
    <w:rPr>
      <w:rFonts w:asciiTheme="minorHAnsi" w:eastAsiaTheme="minorHAnsi" w:hAnsiTheme="minorHAnsi" w:cstheme="minorBidi"/>
      <w:szCs w:val="22"/>
    </w:rPr>
  </w:style>
  <w:style w:type="paragraph" w:customStyle="1" w:styleId="BodyDouble">
    <w:name w:val="_BodyDouble"/>
    <w:basedOn w:val="Body"/>
    <w:uiPriority w:val="1"/>
    <w:qFormat/>
    <w:pPr>
      <w:spacing w:after="0" w:line="480" w:lineRule="auto"/>
    </w:pPr>
  </w:style>
  <w:style w:type="paragraph" w:customStyle="1" w:styleId="BodyFirstIndentdouble">
    <w:name w:val="_BodyFirstIndentdouble"/>
    <w:basedOn w:val="Normal"/>
    <w:uiPriority w:val="1"/>
    <w:qFormat/>
    <w:pPr>
      <w:spacing w:line="480" w:lineRule="auto"/>
      <w:ind w:firstLine="720"/>
      <w:jc w:val="both"/>
    </w:pPr>
    <w:rPr>
      <w:rFonts w:asciiTheme="minorHAnsi" w:eastAsiaTheme="minorHAnsi" w:hAnsiTheme="minorHAnsi" w:cstheme="minorBidi"/>
      <w:szCs w:val="22"/>
    </w:rPr>
  </w:style>
  <w:style w:type="paragraph" w:customStyle="1" w:styleId="BodyFirstIndent">
    <w:name w:val="_BodyFirstIndent"/>
    <w:basedOn w:val="Normal"/>
    <w:uiPriority w:val="1"/>
    <w:qFormat/>
    <w:pPr>
      <w:spacing w:after="240"/>
      <w:ind w:firstLine="720"/>
      <w:jc w:val="both"/>
    </w:pPr>
    <w:rPr>
      <w:rFonts w:asciiTheme="minorHAnsi" w:eastAsiaTheme="minorHAnsi" w:hAnsiTheme="minorHAnsi" w:cstheme="minorBidi"/>
      <w:szCs w:val="22"/>
    </w:rPr>
  </w:style>
  <w:style w:type="paragraph" w:customStyle="1" w:styleId="BodyIndent">
    <w:name w:val="_BodyIndent"/>
    <w:basedOn w:val="Normal"/>
    <w:uiPriority w:val="1"/>
    <w:qFormat/>
    <w:pPr>
      <w:spacing w:after="240"/>
      <w:ind w:left="720"/>
      <w:jc w:val="both"/>
    </w:pPr>
    <w:rPr>
      <w:rFonts w:asciiTheme="minorHAnsi" w:eastAsiaTheme="minorHAnsi" w:hAnsiTheme="minorHAnsi" w:cstheme="minorBidi"/>
      <w:szCs w:val="22"/>
    </w:rPr>
  </w:style>
  <w:style w:type="paragraph" w:customStyle="1" w:styleId="BodyIndentDouble">
    <w:name w:val="_BodyIndentDouble"/>
    <w:basedOn w:val="Normal"/>
    <w:uiPriority w:val="1"/>
    <w:qFormat/>
    <w:pPr>
      <w:spacing w:line="480" w:lineRule="auto"/>
      <w:ind w:left="720"/>
      <w:jc w:val="both"/>
    </w:pPr>
    <w:rPr>
      <w:rFonts w:asciiTheme="minorHAnsi" w:eastAsiaTheme="minorHAnsi" w:hAnsiTheme="minorHAnsi" w:cstheme="minorBidi"/>
      <w:szCs w:val="22"/>
    </w:rPr>
  </w:style>
  <w:style w:type="paragraph" w:customStyle="1" w:styleId="Title">
    <w:name w:val="_Title"/>
    <w:basedOn w:val="Normal"/>
    <w:uiPriority w:val="2"/>
    <w:qFormat/>
    <w:pPr>
      <w:spacing w:after="240"/>
      <w:jc w:val="center"/>
    </w:pPr>
    <w:rPr>
      <w:rFonts w:asciiTheme="majorHAnsi" w:eastAsiaTheme="minorHAnsi" w:hAnsiTheme="majorHAnsi" w:cstheme="minorBidi"/>
      <w:b/>
      <w:caps/>
      <w:szCs w:val="22"/>
      <w:u w:val="single"/>
    </w:rPr>
  </w:style>
  <w:style w:type="paragraph" w:customStyle="1" w:styleId="Subtitle">
    <w:name w:val="_Subtitle"/>
    <w:basedOn w:val="Normal"/>
    <w:uiPriority w:val="3"/>
    <w:qFormat/>
    <w:pPr>
      <w:spacing w:after="240"/>
      <w:jc w:val="center"/>
    </w:pPr>
    <w:rPr>
      <w:rFonts w:asciiTheme="majorHAnsi" w:eastAsiaTheme="minorHAnsi" w:hAnsiTheme="majorHAnsi" w:cstheme="minorBidi"/>
      <w:b/>
      <w:szCs w:val="22"/>
    </w:rPr>
  </w:style>
  <w:style w:type="paragraph" w:customStyle="1" w:styleId="Closing">
    <w:name w:val="_Closing"/>
    <w:basedOn w:val="Normal"/>
    <w:uiPriority w:val="4"/>
    <w:qFormat/>
    <w:pPr>
      <w:spacing w:after="240"/>
      <w:ind w:left="4320"/>
      <w:contextualSpacing/>
      <w:jc w:val="both"/>
    </w:pPr>
    <w:rPr>
      <w:rFonts w:asciiTheme="minorHAnsi" w:eastAsiaTheme="minorHAnsi" w:hAnsiTheme="minorHAnsi" w:cstheme="minorBidi"/>
      <w:szCs w:val="22"/>
    </w:rPr>
  </w:style>
  <w:style w:type="paragraph" w:customStyle="1" w:styleId="Block">
    <w:name w:val="_Block"/>
    <w:basedOn w:val="Normal"/>
    <w:uiPriority w:val="1"/>
    <w:qFormat/>
    <w:pPr>
      <w:spacing w:after="240"/>
      <w:ind w:left="720" w:right="720"/>
      <w:jc w:val="both"/>
    </w:pPr>
    <w:rPr>
      <w:rFonts w:asciiTheme="minorHAnsi" w:eastAsiaTheme="minorHAnsi" w:hAnsiTheme="minorHAnsi" w:cstheme="minorBidi"/>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uiPriority w:val="99"/>
    <w:unhideWhenUsed/>
    <w:rPr>
      <w:rFonts w:ascii="Times New Roman" w:hAnsi="Times New Roman" w:cs="Times New Roman"/>
      <w:color w:val="auto"/>
      <w:sz w:val="24"/>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Charlene Metzger</cp:lastModifiedBy>
  <cp:revision>2</cp:revision>
  <dcterms:created xsi:type="dcterms:W3CDTF">2022-05-11T15:34:00Z</dcterms:created>
  <dcterms:modified xsi:type="dcterms:W3CDTF">2022-05-11T15:34:00Z</dcterms:modified>
</cp:coreProperties>
</file>