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FD70" w14:textId="74C87810" w:rsidR="00AB7270" w:rsidRDefault="00EA59D5">
      <w:pPr>
        <w:jc w:val="center"/>
        <w:rPr>
          <w:rFonts w:ascii="Arial" w:hAnsi="Arial" w:cs="Arial"/>
          <w:b/>
          <w:caps/>
        </w:rPr>
      </w:pPr>
      <w:r>
        <w:rPr>
          <w:rFonts w:ascii="Arial" w:hAnsi="Arial" w:cs="Arial"/>
          <w:b/>
          <w:caps/>
        </w:rPr>
        <w:t>ORDINANCE NO.</w:t>
      </w:r>
      <w:r w:rsidR="005072A5">
        <w:rPr>
          <w:rFonts w:ascii="Arial" w:hAnsi="Arial" w:cs="Arial"/>
          <w:b/>
          <w:caps/>
        </w:rPr>
        <w:t xml:space="preserve"> 32</w:t>
      </w:r>
      <w:r>
        <w:rPr>
          <w:rFonts w:ascii="Arial" w:hAnsi="Arial" w:cs="Arial"/>
          <w:b/>
          <w:caps/>
        </w:rPr>
        <w:t>-2021</w:t>
      </w:r>
    </w:p>
    <w:p w14:paraId="7AD79D35" w14:textId="77777777" w:rsidR="00AB7270" w:rsidRDefault="00AB7270">
      <w:pPr>
        <w:jc w:val="center"/>
        <w:rPr>
          <w:rFonts w:ascii="Arial" w:hAnsi="Arial" w:cs="Arial"/>
          <w:b/>
          <w:caps/>
        </w:rPr>
      </w:pPr>
    </w:p>
    <w:p w14:paraId="3CB6ED32" w14:textId="77777777" w:rsidR="00AB7270" w:rsidRDefault="00EA59D5">
      <w:pPr>
        <w:jc w:val="center"/>
        <w:rPr>
          <w:rFonts w:ascii="Arial" w:hAnsi="Arial" w:cs="Arial"/>
          <w:b/>
          <w:caps/>
        </w:rPr>
      </w:pPr>
      <w:r>
        <w:rPr>
          <w:rFonts w:ascii="Arial" w:hAnsi="Arial" w:cs="Arial"/>
          <w:b/>
          <w:caps/>
        </w:rPr>
        <w:t>Authorizing the VILLAGE ADMINISTRATOR TO executE A DELINQUENT DEBT COLLECTION AGREEMENT WITH THE OHIO ATTORNEY GENERAL AND DECLARING AN EMERGENCY</w:t>
      </w:r>
    </w:p>
    <w:p w14:paraId="50B66337" w14:textId="77777777" w:rsidR="00AB7270" w:rsidRDefault="00AB7270">
      <w:pPr>
        <w:jc w:val="center"/>
        <w:rPr>
          <w:rFonts w:ascii="Arial" w:hAnsi="Arial" w:cs="Arial"/>
          <w:caps/>
        </w:rPr>
      </w:pPr>
    </w:p>
    <w:p w14:paraId="00091CD6" w14:textId="77777777" w:rsidR="00AB7270" w:rsidRDefault="00EA59D5">
      <w:pPr>
        <w:ind w:firstLine="720"/>
        <w:jc w:val="both"/>
        <w:rPr>
          <w:rFonts w:ascii="Arial" w:hAnsi="Arial" w:cs="Arial"/>
        </w:rPr>
      </w:pPr>
      <w:r>
        <w:rPr>
          <w:rFonts w:ascii="Arial" w:hAnsi="Arial" w:cs="Arial"/>
          <w:b/>
        </w:rPr>
        <w:t>WHEREAS,</w:t>
      </w:r>
      <w:r>
        <w:rPr>
          <w:rFonts w:ascii="Arial" w:hAnsi="Arial" w:cs="Arial"/>
        </w:rPr>
        <w:t xml:space="preserve"> the Village of Fairfax, Ohio (“Village”), including its Fiscal Officer, Tax Department, Prosecutor, and Mayor’s Court, spend significant time and resources pursuing the collection of delinquent debt owed for Village taxes; and</w:t>
      </w:r>
    </w:p>
    <w:p w14:paraId="78A3E7C6" w14:textId="77777777" w:rsidR="00AB7270" w:rsidRDefault="00AB7270">
      <w:pPr>
        <w:jc w:val="both"/>
        <w:rPr>
          <w:rFonts w:ascii="Arial" w:hAnsi="Arial" w:cs="Arial"/>
        </w:rPr>
      </w:pPr>
    </w:p>
    <w:p w14:paraId="42FF9350" w14:textId="77777777" w:rsidR="00AB7270" w:rsidRDefault="00EA59D5">
      <w:pPr>
        <w:ind w:firstLine="720"/>
        <w:jc w:val="both"/>
        <w:rPr>
          <w:rFonts w:ascii="Arial" w:hAnsi="Arial" w:cs="Arial"/>
        </w:rPr>
      </w:pPr>
      <w:r>
        <w:rPr>
          <w:rFonts w:ascii="Arial" w:hAnsi="Arial" w:cs="Arial"/>
          <w:b/>
        </w:rPr>
        <w:t>WHEREAS</w:t>
      </w:r>
      <w:r>
        <w:rPr>
          <w:rFonts w:ascii="Arial" w:hAnsi="Arial" w:cs="Arial"/>
        </w:rPr>
        <w:t>, devoting such subs</w:t>
      </w:r>
      <w:r>
        <w:rPr>
          <w:rFonts w:ascii="Arial" w:hAnsi="Arial" w:cs="Arial"/>
        </w:rPr>
        <w:t>tantial time and resources to the collection of delinquent tax debt prevents the Village from allocating the same time and resources to other important Village business; and</w:t>
      </w:r>
    </w:p>
    <w:p w14:paraId="61C33967" w14:textId="77777777" w:rsidR="00AB7270" w:rsidRDefault="00AB7270">
      <w:pPr>
        <w:ind w:firstLine="720"/>
        <w:jc w:val="both"/>
        <w:rPr>
          <w:rFonts w:ascii="Arial" w:hAnsi="Arial" w:cs="Arial"/>
        </w:rPr>
      </w:pPr>
    </w:p>
    <w:p w14:paraId="197E205A" w14:textId="77777777" w:rsidR="00AB7270" w:rsidRDefault="00EA59D5">
      <w:pPr>
        <w:ind w:firstLine="720"/>
        <w:jc w:val="both"/>
        <w:rPr>
          <w:rFonts w:ascii="Arial" w:hAnsi="Arial" w:cs="Arial"/>
        </w:rPr>
      </w:pPr>
      <w:r>
        <w:rPr>
          <w:rFonts w:ascii="Arial" w:hAnsi="Arial" w:cs="Arial"/>
          <w:b/>
        </w:rPr>
        <w:t>WHEREAS</w:t>
      </w:r>
      <w:r>
        <w:rPr>
          <w:rFonts w:ascii="Arial" w:hAnsi="Arial" w:cs="Arial"/>
        </w:rPr>
        <w:t>,</w:t>
      </w:r>
      <w:r>
        <w:rPr>
          <w:rFonts w:ascii="Arial" w:hAnsi="Arial" w:cs="Arial"/>
          <w:b/>
        </w:rPr>
        <w:t xml:space="preserve"> </w:t>
      </w:r>
      <w:r>
        <w:rPr>
          <w:rFonts w:ascii="Arial" w:hAnsi="Arial" w:cs="Arial"/>
        </w:rPr>
        <w:t>the non-payment of Village taxes costs the Village a meaningful amount o</w:t>
      </w:r>
      <w:r>
        <w:rPr>
          <w:rFonts w:ascii="Arial" w:hAnsi="Arial" w:cs="Arial"/>
        </w:rPr>
        <w:t>f money each year, making it important to pursue collection; and</w:t>
      </w:r>
    </w:p>
    <w:p w14:paraId="16ABE0CF" w14:textId="77777777" w:rsidR="00AB7270" w:rsidRDefault="00AB7270">
      <w:pPr>
        <w:ind w:firstLine="720"/>
        <w:jc w:val="both"/>
        <w:rPr>
          <w:rFonts w:ascii="Arial" w:hAnsi="Arial" w:cs="Arial"/>
        </w:rPr>
      </w:pPr>
    </w:p>
    <w:p w14:paraId="5ADC1CF2" w14:textId="77777777" w:rsidR="00AB7270" w:rsidRDefault="00EA59D5">
      <w:pPr>
        <w:ind w:firstLine="720"/>
        <w:jc w:val="both"/>
        <w:rPr>
          <w:rFonts w:ascii="Arial" w:hAnsi="Arial" w:cs="Arial"/>
        </w:rPr>
      </w:pPr>
      <w:r>
        <w:rPr>
          <w:rFonts w:ascii="Arial" w:hAnsi="Arial" w:cs="Arial"/>
          <w:b/>
        </w:rPr>
        <w:t>WHEREAS</w:t>
      </w:r>
      <w:r>
        <w:rPr>
          <w:rFonts w:ascii="Arial" w:hAnsi="Arial" w:cs="Arial"/>
        </w:rPr>
        <w:t>, the Ohio Attorney General (“Ohio AG”) offered the Village the opportunity to enter into an agreement for the Ohio AG to utilize its resources to collect delinquent Village taxes, th</w:t>
      </w:r>
      <w:r>
        <w:rPr>
          <w:rFonts w:ascii="Arial" w:hAnsi="Arial" w:cs="Arial"/>
        </w:rPr>
        <w:t xml:space="preserve">ereby minimizing the Village’s efforts to do so while maximizing recoveries to the benefit of the Village’s financial position; and </w:t>
      </w:r>
    </w:p>
    <w:p w14:paraId="494F4F26" w14:textId="77777777" w:rsidR="00AB7270" w:rsidRDefault="00AB7270">
      <w:pPr>
        <w:ind w:firstLine="720"/>
        <w:jc w:val="both"/>
        <w:rPr>
          <w:rFonts w:ascii="Arial" w:hAnsi="Arial" w:cs="Arial"/>
        </w:rPr>
      </w:pPr>
    </w:p>
    <w:p w14:paraId="029C397A" w14:textId="77777777" w:rsidR="00AB7270" w:rsidRDefault="00EA59D5">
      <w:pPr>
        <w:ind w:firstLine="720"/>
        <w:jc w:val="both"/>
        <w:rPr>
          <w:rFonts w:ascii="Arial" w:hAnsi="Arial" w:cs="Arial"/>
        </w:rPr>
      </w:pPr>
      <w:r>
        <w:rPr>
          <w:rFonts w:ascii="Arial" w:hAnsi="Arial" w:cs="Arial"/>
          <w:b/>
        </w:rPr>
        <w:t xml:space="preserve">WHEREAS, </w:t>
      </w:r>
      <w:r>
        <w:rPr>
          <w:rFonts w:ascii="Arial" w:hAnsi="Arial" w:cs="Arial"/>
        </w:rPr>
        <w:t>for the reasons specified above,</w:t>
      </w:r>
      <w:r>
        <w:rPr>
          <w:rFonts w:ascii="Arial" w:hAnsi="Arial" w:cs="Arial"/>
          <w:b/>
        </w:rPr>
        <w:t xml:space="preserve"> </w:t>
      </w:r>
      <w:r>
        <w:rPr>
          <w:rFonts w:ascii="Arial" w:hAnsi="Arial" w:cs="Arial"/>
        </w:rPr>
        <w:t>it is necessary to have that agreement in place promptly;</w:t>
      </w:r>
    </w:p>
    <w:p w14:paraId="3E55BA8A" w14:textId="77777777" w:rsidR="00AB7270" w:rsidRDefault="00EA59D5">
      <w:pPr>
        <w:ind w:firstLine="720"/>
        <w:jc w:val="both"/>
        <w:rPr>
          <w:rFonts w:ascii="Arial" w:hAnsi="Arial" w:cs="Arial"/>
        </w:rPr>
      </w:pPr>
      <w:r>
        <w:rPr>
          <w:rFonts w:ascii="Arial" w:hAnsi="Arial" w:cs="Arial"/>
        </w:rPr>
        <w:t xml:space="preserve"> </w:t>
      </w:r>
    </w:p>
    <w:p w14:paraId="79E202F8" w14:textId="77777777" w:rsidR="00AB7270" w:rsidRDefault="00EA59D5">
      <w:pPr>
        <w:ind w:firstLine="720"/>
        <w:jc w:val="both"/>
        <w:rPr>
          <w:rFonts w:ascii="Arial" w:hAnsi="Arial" w:cs="Arial"/>
        </w:rPr>
      </w:pPr>
      <w:r>
        <w:rPr>
          <w:rFonts w:ascii="Arial" w:hAnsi="Arial" w:cs="Arial"/>
          <w:b/>
        </w:rPr>
        <w:t>NOW, THEREFORE, BE I</w:t>
      </w:r>
      <w:r>
        <w:rPr>
          <w:rFonts w:ascii="Arial" w:hAnsi="Arial" w:cs="Arial"/>
          <w:b/>
        </w:rPr>
        <w:t>T ORDAINED</w:t>
      </w:r>
      <w:r>
        <w:rPr>
          <w:rFonts w:ascii="Arial" w:hAnsi="Arial" w:cs="Arial"/>
        </w:rPr>
        <w:t xml:space="preserve"> by the Council of the Village of Fairfax, State of Ohio, that:</w:t>
      </w:r>
    </w:p>
    <w:p w14:paraId="6E98D5D5" w14:textId="77777777" w:rsidR="00AB7270" w:rsidRDefault="00AB7270">
      <w:pPr>
        <w:jc w:val="both"/>
        <w:rPr>
          <w:rFonts w:ascii="Arial" w:hAnsi="Arial" w:cs="Arial"/>
        </w:rPr>
      </w:pPr>
    </w:p>
    <w:p w14:paraId="78504263" w14:textId="77777777" w:rsidR="00AB7270" w:rsidRDefault="00EA59D5">
      <w:pPr>
        <w:ind w:firstLine="720"/>
        <w:jc w:val="both"/>
        <w:rPr>
          <w:rFonts w:ascii="Arial" w:hAnsi="Arial" w:cs="Arial"/>
        </w:rPr>
      </w:pPr>
      <w:r>
        <w:rPr>
          <w:rFonts w:ascii="Arial" w:hAnsi="Arial" w:cs="Arial"/>
          <w:b/>
          <w:u w:val="single"/>
        </w:rPr>
        <w:t>SECTION I:</w:t>
      </w:r>
      <w:r>
        <w:rPr>
          <w:rFonts w:ascii="Arial" w:hAnsi="Arial" w:cs="Arial"/>
        </w:rPr>
        <w:tab/>
        <w:t>The Village Administrator is hereby authorized and directed to enter into a Delinquent Debt Collection Agreement</w:t>
      </w:r>
      <w:r>
        <w:t xml:space="preserve"> </w:t>
      </w:r>
      <w:r>
        <w:rPr>
          <w:rFonts w:ascii="Arial" w:hAnsi="Arial" w:cs="Arial"/>
        </w:rPr>
        <w:t>with the Ohio AG for the collection of delinquent Village</w:t>
      </w:r>
      <w:r>
        <w:rPr>
          <w:rFonts w:ascii="Arial" w:hAnsi="Arial" w:cs="Arial"/>
        </w:rPr>
        <w:t xml:space="preserve"> tax debt, in substantially the form attached hereto, subject to any non-material changes made necessary by further review or discussion and by completion of the information required for such agreement by the Ohio AG.</w:t>
      </w:r>
    </w:p>
    <w:p w14:paraId="3A0FD377" w14:textId="77777777" w:rsidR="00AB7270" w:rsidRDefault="00AB7270">
      <w:pPr>
        <w:ind w:firstLine="720"/>
        <w:jc w:val="both"/>
        <w:rPr>
          <w:rFonts w:ascii="Arial" w:hAnsi="Arial" w:cs="Arial"/>
        </w:rPr>
      </w:pPr>
    </w:p>
    <w:p w14:paraId="0C304DAE" w14:textId="77777777" w:rsidR="00AB7270" w:rsidRDefault="00EA59D5">
      <w:pPr>
        <w:ind w:firstLine="720"/>
        <w:jc w:val="both"/>
        <w:rPr>
          <w:rFonts w:ascii="Arial" w:hAnsi="Arial" w:cs="Arial"/>
        </w:rPr>
      </w:pPr>
      <w:r>
        <w:rPr>
          <w:rFonts w:ascii="Arial" w:hAnsi="Arial" w:cs="Arial"/>
          <w:b/>
          <w:u w:val="single"/>
        </w:rPr>
        <w:t>SECTION II:</w:t>
      </w:r>
      <w:r>
        <w:rPr>
          <w:rFonts w:ascii="Arial" w:hAnsi="Arial" w:cs="Arial"/>
        </w:rPr>
        <w:tab/>
        <w:t xml:space="preserve">This Ordinance is hereby </w:t>
      </w:r>
      <w:r>
        <w:rPr>
          <w:rFonts w:ascii="Arial" w:hAnsi="Arial" w:cs="Arial"/>
        </w:rPr>
        <w:t>declared to be an emergency measure necessary for the preservation of the public peace, health, safety, and general welfare and shall be effective immediately.  The reason for said declaration of emergency is the immediate need to allow Village officials a</w:t>
      </w:r>
      <w:r>
        <w:rPr>
          <w:rFonts w:ascii="Arial" w:hAnsi="Arial" w:cs="Arial"/>
        </w:rPr>
        <w:t xml:space="preserve">nd employees to devote time to other important Village business, and for the Village to recover money past due for collection. </w:t>
      </w:r>
    </w:p>
    <w:p w14:paraId="3420D0B2" w14:textId="77777777" w:rsidR="00AB7270" w:rsidRDefault="00AB7270">
      <w:pPr>
        <w:jc w:val="both"/>
        <w:rPr>
          <w:rFonts w:ascii="Arial" w:hAnsi="Arial" w:cs="Arial"/>
        </w:rPr>
      </w:pPr>
    </w:p>
    <w:p w14:paraId="69F31740" w14:textId="77777777" w:rsidR="00AB7270" w:rsidRDefault="00AB7270">
      <w:pPr>
        <w:jc w:val="both"/>
        <w:rPr>
          <w:rFonts w:ascii="Arial" w:hAnsi="Arial" w:cs="Arial"/>
        </w:rPr>
      </w:pPr>
    </w:p>
    <w:p w14:paraId="2DCFE33E" w14:textId="77777777" w:rsidR="00AB7270" w:rsidRDefault="00AB7270">
      <w:pPr>
        <w:jc w:val="both"/>
        <w:rPr>
          <w:rFonts w:ascii="Arial" w:hAnsi="Arial" w:cs="Arial"/>
        </w:rPr>
      </w:pPr>
    </w:p>
    <w:p w14:paraId="1B4D9811" w14:textId="28296755" w:rsidR="00AB7270" w:rsidRDefault="00EA59D5">
      <w:pPr>
        <w:jc w:val="both"/>
        <w:rPr>
          <w:rFonts w:ascii="Arial" w:hAnsi="Arial" w:cs="Arial"/>
        </w:rPr>
      </w:pPr>
      <w:r>
        <w:rPr>
          <w:rFonts w:ascii="Arial" w:hAnsi="Arial" w:cs="Arial"/>
        </w:rPr>
        <w:lastRenderedPageBreak/>
        <w:t>Passed this 20th day of December</w:t>
      </w:r>
      <w:r>
        <w:rPr>
          <w:rFonts w:ascii="Arial" w:hAnsi="Arial" w:cs="Arial"/>
        </w:rPr>
        <w:t>, 2021.</w:t>
      </w:r>
    </w:p>
    <w:p w14:paraId="0ACF9627" w14:textId="77777777" w:rsidR="00AB7270" w:rsidRDefault="00AB7270">
      <w:pPr>
        <w:jc w:val="both"/>
        <w:rPr>
          <w:rFonts w:ascii="Arial" w:hAnsi="Arial" w:cs="Arial"/>
        </w:rPr>
      </w:pPr>
    </w:p>
    <w:p w14:paraId="58BFFEB4" w14:textId="77777777" w:rsidR="00AB7270" w:rsidRDefault="00EA59D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14:paraId="589B237E" w14:textId="77777777" w:rsidR="00AB7270" w:rsidRDefault="00EA59D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52AD8C63" w14:textId="77777777" w:rsidR="00AB7270" w:rsidRDefault="00EA59D5">
      <w:pPr>
        <w:jc w:val="both"/>
        <w:rPr>
          <w:rFonts w:ascii="Arial" w:hAnsi="Arial" w:cs="Arial"/>
        </w:rPr>
      </w:pPr>
      <w:r>
        <w:rPr>
          <w:rFonts w:ascii="Arial" w:hAnsi="Arial" w:cs="Arial"/>
        </w:rPr>
        <w:t>ATTEST:</w:t>
      </w:r>
    </w:p>
    <w:p w14:paraId="66EF9638" w14:textId="77777777" w:rsidR="00AB7270" w:rsidRDefault="00AB7270">
      <w:pPr>
        <w:jc w:val="both"/>
        <w:rPr>
          <w:rFonts w:ascii="Arial" w:hAnsi="Arial" w:cs="Arial"/>
        </w:rPr>
      </w:pPr>
    </w:p>
    <w:p w14:paraId="1062BD89" w14:textId="77777777" w:rsidR="00AB7270" w:rsidRDefault="00AB7270">
      <w:pPr>
        <w:jc w:val="both"/>
        <w:rPr>
          <w:rFonts w:ascii="Arial" w:hAnsi="Arial" w:cs="Arial"/>
        </w:rPr>
      </w:pPr>
    </w:p>
    <w:p w14:paraId="370DE66B" w14:textId="77777777" w:rsidR="00AB7270" w:rsidRDefault="00AB7270">
      <w:pPr>
        <w:jc w:val="both"/>
        <w:rPr>
          <w:rFonts w:ascii="Arial" w:hAnsi="Arial" w:cs="Arial"/>
        </w:rPr>
      </w:pPr>
    </w:p>
    <w:p w14:paraId="2B4D72CF" w14:textId="77777777" w:rsidR="00AB7270" w:rsidRDefault="00EA59D5">
      <w:pPr>
        <w:jc w:val="both"/>
        <w:rPr>
          <w:rFonts w:ascii="Arial" w:hAnsi="Arial" w:cs="Arial"/>
        </w:rPr>
      </w:pPr>
      <w:r>
        <w:rPr>
          <w:rFonts w:ascii="Arial" w:hAnsi="Arial" w:cs="Arial"/>
        </w:rPr>
        <w:t>______________________________</w:t>
      </w:r>
    </w:p>
    <w:p w14:paraId="553A442B" w14:textId="77777777" w:rsidR="00AB7270" w:rsidRDefault="00EA59D5">
      <w:pPr>
        <w:jc w:val="both"/>
        <w:rPr>
          <w:rFonts w:ascii="Arial" w:hAnsi="Arial" w:cs="Arial"/>
        </w:rPr>
      </w:pPr>
      <w:r>
        <w:rPr>
          <w:rFonts w:ascii="Arial" w:hAnsi="Arial" w:cs="Arial"/>
        </w:rPr>
        <w:t>Fiscal Officer</w:t>
      </w:r>
    </w:p>
    <w:p w14:paraId="3755FEB6" w14:textId="77777777" w:rsidR="00AB7270" w:rsidRDefault="00AB7270">
      <w:pPr>
        <w:jc w:val="both"/>
        <w:rPr>
          <w:rFonts w:ascii="Arial" w:hAnsi="Arial" w:cs="Arial"/>
        </w:rPr>
      </w:pPr>
    </w:p>
    <w:p w14:paraId="791964D4" w14:textId="77777777" w:rsidR="00AB7270" w:rsidRDefault="00EA59D5">
      <w:pPr>
        <w:jc w:val="center"/>
        <w:rPr>
          <w:rFonts w:ascii="Arial" w:hAnsi="Arial" w:cs="Arial"/>
          <w:b/>
          <w:u w:val="single"/>
        </w:rPr>
      </w:pPr>
      <w:r>
        <w:rPr>
          <w:rFonts w:ascii="Arial" w:hAnsi="Arial" w:cs="Arial"/>
          <w:b/>
          <w:u w:val="single"/>
        </w:rPr>
        <w:t>CERTIFICATE</w:t>
      </w:r>
    </w:p>
    <w:p w14:paraId="5E3E1B9D" w14:textId="77777777" w:rsidR="00AB7270" w:rsidRDefault="00AB7270">
      <w:pPr>
        <w:rPr>
          <w:rFonts w:ascii="Arial" w:hAnsi="Arial" w:cs="Arial"/>
        </w:rPr>
      </w:pPr>
    </w:p>
    <w:p w14:paraId="0FB646F5" w14:textId="33B69722" w:rsidR="00AB7270" w:rsidRDefault="00EA59D5">
      <w:pPr>
        <w:jc w:val="both"/>
        <w:rPr>
          <w:rFonts w:ascii="Arial" w:hAnsi="Arial" w:cs="Arial"/>
        </w:rPr>
      </w:pPr>
      <w:r>
        <w:rPr>
          <w:rFonts w:ascii="Arial" w:hAnsi="Arial" w:cs="Arial"/>
        </w:rPr>
        <w:t>I hereby certify this to be a true and correct copy of Ordinance No.</w:t>
      </w:r>
      <w:r w:rsidR="005072A5">
        <w:rPr>
          <w:rFonts w:ascii="Arial" w:hAnsi="Arial" w:cs="Arial"/>
        </w:rPr>
        <w:t xml:space="preserve"> 32</w:t>
      </w:r>
      <w:r>
        <w:rPr>
          <w:rFonts w:ascii="Arial" w:hAnsi="Arial" w:cs="Arial"/>
        </w:rPr>
        <w:t>-2021 adopted at a meeting of the Council of the Village of Fairfax on this 20th day of December, 2021.</w:t>
      </w:r>
    </w:p>
    <w:p w14:paraId="5ECCCE37" w14:textId="77777777" w:rsidR="00AB7270" w:rsidRDefault="00EA59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________________________________</w:t>
      </w:r>
    </w:p>
    <w:p w14:paraId="720FEA12" w14:textId="77777777" w:rsidR="00AB7270" w:rsidRDefault="00EA59D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AB7270">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273F" w14:textId="77777777" w:rsidR="00EA59D5" w:rsidRDefault="00EA59D5">
      <w:r>
        <w:separator/>
      </w:r>
    </w:p>
  </w:endnote>
  <w:endnote w:type="continuationSeparator" w:id="0">
    <w:p w14:paraId="371EF20A" w14:textId="77777777" w:rsidR="00EA59D5" w:rsidRDefault="00EA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9E57" w14:textId="77777777" w:rsidR="00AB7270" w:rsidRDefault="00EA59D5">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F3E2" w14:textId="77777777" w:rsidR="00EA59D5" w:rsidRDefault="00EA59D5">
      <w:r>
        <w:separator/>
      </w:r>
    </w:p>
  </w:footnote>
  <w:footnote w:type="continuationSeparator" w:id="0">
    <w:p w14:paraId="66A41642" w14:textId="77777777" w:rsidR="00EA59D5" w:rsidRDefault="00EA5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9C1"/>
    <w:multiLevelType w:val="hybridMultilevel"/>
    <w:tmpl w:val="6CFA371C"/>
    <w:lvl w:ilvl="0" w:tplc="FD80B91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CBD602F"/>
    <w:multiLevelType w:val="hybridMultilevel"/>
    <w:tmpl w:val="8D58E8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70"/>
    <w:rsid w:val="005072A5"/>
    <w:rsid w:val="00AB7270"/>
    <w:rsid w:val="00EA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0193E"/>
  <w15:chartTrackingRefBased/>
  <w15:docId w15:val="{37E91CBB-7BEE-4636-B436-2D009BD1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character" w:styleId="PageNumber">
    <w:name w:val="page number"/>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F6CF8-FD52-45EB-B177-A532AE9C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RESOLUTION AUTHORIZING THE EXECUTION OF AN AGREEMENT WITH BEECHMONT MOTORS, INC</vt:lpstr>
    </vt:vector>
  </TitlesOfParts>
  <Company>Hamilton County Developement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AUTHORIZING THE EXECUTION OF AN AGREEMENT WITH BEECHMONT MOTORS, INC</dc:title>
  <dc:subject/>
  <dc:creator>Stacey Dietrich</dc:creator>
  <cp:keywords/>
  <cp:lastModifiedBy>Charlene Metzger</cp:lastModifiedBy>
  <cp:revision>2</cp:revision>
  <cp:lastPrinted>2013-12-02T18:00:00Z</cp:lastPrinted>
  <dcterms:created xsi:type="dcterms:W3CDTF">2021-12-15T21:57:00Z</dcterms:created>
  <dcterms:modified xsi:type="dcterms:W3CDTF">2021-12-15T21:57:00Z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1486858236</vt:i4>
  </property>
  <property fmtid="{D5CDD505-2E9C-101B-9397-08002B2CF9AE}" pid="4" name="_EmailSubject">
    <vt:lpwstr>fairfax.ohio.ag.collection.agreement.ordinance.DOCX</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