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7A28" w14:textId="77777777" w:rsidR="0060396A" w:rsidRDefault="005F47CA">
      <w:pPr>
        <w:jc w:val="center"/>
        <w:rPr>
          <w:rFonts w:ascii="Arial" w:hAnsi="Arial" w:cs="Arial"/>
          <w:b/>
          <w:sz w:val="24"/>
        </w:rPr>
      </w:pPr>
      <w:r>
        <w:rPr>
          <w:rFonts w:ascii="Arial" w:hAnsi="Arial" w:cs="Arial"/>
          <w:b/>
          <w:sz w:val="24"/>
        </w:rPr>
        <w:t>ORDINANCE NO. 11-2019</w:t>
      </w:r>
    </w:p>
    <w:p w14:paraId="4B6703DB" w14:textId="77777777" w:rsidR="0060396A" w:rsidRDefault="0060396A">
      <w:pPr>
        <w:jc w:val="center"/>
        <w:rPr>
          <w:rFonts w:ascii="Arial" w:hAnsi="Arial" w:cs="Arial"/>
          <w:b/>
          <w:sz w:val="24"/>
        </w:rPr>
      </w:pPr>
    </w:p>
    <w:p w14:paraId="4A0BD2A8" w14:textId="77777777" w:rsidR="0060396A" w:rsidRDefault="005F47CA">
      <w:pPr>
        <w:jc w:val="center"/>
        <w:rPr>
          <w:rFonts w:ascii="Arial" w:hAnsi="Arial" w:cs="Arial"/>
          <w:b/>
          <w:sz w:val="24"/>
        </w:rPr>
      </w:pPr>
      <w:r>
        <w:rPr>
          <w:rFonts w:ascii="Arial" w:hAnsi="Arial" w:cs="Arial"/>
          <w:b/>
          <w:sz w:val="24"/>
        </w:rPr>
        <w:t>CONFIRMING THE APPOINTMENT OF THREE MEMBERS TO THE BOARD OF TAX REVIEW FOR THE VILLAGE OF FAIRFAX, OHIO AND DECLARING AN EMERGENCY</w:t>
      </w:r>
    </w:p>
    <w:p w14:paraId="429D58AA" w14:textId="77777777" w:rsidR="0060396A" w:rsidRDefault="0060396A">
      <w:pPr>
        <w:jc w:val="center"/>
        <w:rPr>
          <w:rFonts w:ascii="Arial" w:hAnsi="Arial" w:cs="Arial"/>
          <w:b/>
          <w:sz w:val="16"/>
          <w:szCs w:val="16"/>
        </w:rPr>
      </w:pPr>
    </w:p>
    <w:p w14:paraId="295F3F3C" w14:textId="77777777" w:rsidR="0060396A" w:rsidRDefault="005F47CA">
      <w:pPr>
        <w:ind w:firstLine="720"/>
        <w:jc w:val="both"/>
        <w:rPr>
          <w:rFonts w:ascii="Arial" w:hAnsi="Arial" w:cs="Arial"/>
          <w:sz w:val="24"/>
        </w:rPr>
      </w:pPr>
      <w:r>
        <w:rPr>
          <w:rFonts w:ascii="Arial" w:hAnsi="Arial" w:cs="Arial"/>
          <w:b/>
          <w:sz w:val="24"/>
        </w:rPr>
        <w:t>WHEREAS</w:t>
      </w:r>
      <w:r>
        <w:rPr>
          <w:rFonts w:ascii="Arial" w:hAnsi="Arial" w:cs="Arial"/>
          <w:sz w:val="24"/>
        </w:rPr>
        <w:t>, pursuant to Section XVIII of the Village of Fairfax (“Village”) Income Tax Ordinance (No. 21-2017), the Village shall maintain a Board of Tax Review to hear appeals as provided in Revised Code Chapter 718; and</w:t>
      </w:r>
    </w:p>
    <w:p w14:paraId="4609B398" w14:textId="77777777" w:rsidR="0060396A" w:rsidRDefault="0060396A">
      <w:pPr>
        <w:rPr>
          <w:rFonts w:ascii="Arial" w:hAnsi="Arial" w:cs="Arial"/>
          <w:sz w:val="24"/>
        </w:rPr>
      </w:pPr>
    </w:p>
    <w:p w14:paraId="7D3B9D0A" w14:textId="77777777" w:rsidR="0060396A" w:rsidRDefault="005F47CA">
      <w:pPr>
        <w:ind w:firstLine="720"/>
        <w:jc w:val="both"/>
        <w:rPr>
          <w:rFonts w:ascii="Arial" w:hAnsi="Arial" w:cs="Arial"/>
          <w:sz w:val="24"/>
        </w:rPr>
      </w:pPr>
      <w:r>
        <w:rPr>
          <w:rFonts w:ascii="Arial" w:hAnsi="Arial" w:cs="Arial"/>
          <w:b/>
          <w:sz w:val="24"/>
        </w:rPr>
        <w:t>WHEREAS</w:t>
      </w:r>
      <w:r>
        <w:rPr>
          <w:rFonts w:ascii="Arial" w:hAnsi="Arial" w:cs="Arial"/>
          <w:sz w:val="24"/>
        </w:rPr>
        <w:t>, the Board of Tax Review shall consist of three members, two of whom shall be appointed by the Village Council and one of whom shall be appointed by the Mayor; and</w:t>
      </w:r>
    </w:p>
    <w:p w14:paraId="73048C21" w14:textId="77777777" w:rsidR="0060396A" w:rsidRDefault="0060396A">
      <w:pPr>
        <w:rPr>
          <w:rFonts w:ascii="Arial" w:hAnsi="Arial" w:cs="Arial"/>
          <w:b/>
          <w:sz w:val="24"/>
        </w:rPr>
      </w:pPr>
    </w:p>
    <w:p w14:paraId="1080C5CD" w14:textId="77777777" w:rsidR="0060396A" w:rsidRDefault="005F47CA">
      <w:pPr>
        <w:ind w:firstLine="720"/>
        <w:jc w:val="both"/>
        <w:rPr>
          <w:rFonts w:ascii="Arial" w:hAnsi="Arial" w:cs="Arial"/>
          <w:sz w:val="24"/>
        </w:rPr>
      </w:pPr>
      <w:r>
        <w:rPr>
          <w:rFonts w:ascii="Arial" w:hAnsi="Arial" w:cs="Arial"/>
          <w:b/>
          <w:sz w:val="24"/>
        </w:rPr>
        <w:t xml:space="preserve">WHEREAS, </w:t>
      </w:r>
      <w:r>
        <w:rPr>
          <w:rFonts w:ascii="Arial" w:hAnsi="Arial" w:cs="Arial"/>
          <w:sz w:val="24"/>
        </w:rPr>
        <w:t xml:space="preserve">this Council proposes the appointment of Larry Brokamp and Robert Perkins, and the Mayor proposes the appointment of Terry Ramsey, as members of the Board of Tax Review for the 2019-20 term ending December 31, 2020; </w:t>
      </w:r>
    </w:p>
    <w:p w14:paraId="37310E08" w14:textId="77777777" w:rsidR="0060396A" w:rsidRDefault="0060396A">
      <w:pPr>
        <w:rPr>
          <w:rFonts w:ascii="Arial" w:hAnsi="Arial" w:cs="Arial"/>
          <w:sz w:val="16"/>
          <w:szCs w:val="16"/>
        </w:rPr>
      </w:pPr>
    </w:p>
    <w:p w14:paraId="6FF42A76" w14:textId="77777777" w:rsidR="0060396A" w:rsidRDefault="005F47CA">
      <w:pPr>
        <w:jc w:val="both"/>
        <w:rPr>
          <w:rFonts w:ascii="Arial" w:hAnsi="Arial" w:cs="Arial"/>
          <w:sz w:val="24"/>
        </w:rPr>
      </w:pPr>
      <w:r>
        <w:rPr>
          <w:rFonts w:ascii="Arial" w:hAnsi="Arial" w:cs="Arial"/>
          <w:sz w:val="24"/>
        </w:rPr>
        <w:tab/>
      </w:r>
      <w:r>
        <w:rPr>
          <w:rFonts w:ascii="Arial" w:hAnsi="Arial" w:cs="Arial"/>
          <w:b/>
          <w:sz w:val="24"/>
        </w:rPr>
        <w:t xml:space="preserve">NOW, THEREFORE, BE IT ORDAINED </w:t>
      </w:r>
      <w:r>
        <w:rPr>
          <w:rFonts w:ascii="Arial" w:hAnsi="Arial" w:cs="Arial"/>
          <w:sz w:val="24"/>
        </w:rPr>
        <w:t>by the Council of the Village of Fairfax, State of Ohio that:</w:t>
      </w:r>
    </w:p>
    <w:p w14:paraId="050DDDBE" w14:textId="77777777" w:rsidR="0060396A" w:rsidRDefault="0060396A">
      <w:pPr>
        <w:rPr>
          <w:rFonts w:ascii="Arial" w:hAnsi="Arial" w:cs="Arial"/>
          <w:sz w:val="16"/>
          <w:szCs w:val="16"/>
        </w:rPr>
      </w:pPr>
    </w:p>
    <w:p w14:paraId="000072A8" w14:textId="77777777" w:rsidR="0060396A" w:rsidRDefault="005F47CA">
      <w:pPr>
        <w:jc w:val="both"/>
        <w:rPr>
          <w:rFonts w:ascii="Arial" w:hAnsi="Arial" w:cs="Arial"/>
          <w:sz w:val="24"/>
        </w:rPr>
      </w:pPr>
      <w:r>
        <w:rPr>
          <w:rFonts w:ascii="Arial" w:hAnsi="Arial" w:cs="Arial"/>
          <w:sz w:val="24"/>
        </w:rPr>
        <w:tab/>
      </w:r>
      <w:r>
        <w:rPr>
          <w:rFonts w:ascii="Arial" w:hAnsi="Arial" w:cs="Arial"/>
          <w:b/>
          <w:sz w:val="24"/>
          <w:u w:val="single"/>
        </w:rPr>
        <w:t>SECTION I:</w:t>
      </w:r>
      <w:r>
        <w:rPr>
          <w:rFonts w:ascii="Arial" w:hAnsi="Arial" w:cs="Arial"/>
          <w:sz w:val="24"/>
        </w:rPr>
        <w:t xml:space="preserve">  The appointments of Larry Brokamp, Robert Perkins, and Terry Ramsey as members the Village Board of Tax Review for the 2019-20 term ending December 31, 2020 are hereby confirmed.</w:t>
      </w:r>
    </w:p>
    <w:p w14:paraId="2C3B4616" w14:textId="77777777" w:rsidR="0060396A" w:rsidRDefault="0060396A">
      <w:pPr>
        <w:rPr>
          <w:rFonts w:ascii="Arial" w:hAnsi="Arial" w:cs="Arial"/>
          <w:sz w:val="24"/>
        </w:rPr>
      </w:pPr>
    </w:p>
    <w:p w14:paraId="78FC9687" w14:textId="77777777" w:rsidR="0060396A" w:rsidRDefault="005F47CA">
      <w:pPr>
        <w:ind w:firstLine="720"/>
        <w:jc w:val="both"/>
        <w:rPr>
          <w:rFonts w:ascii="Arial" w:hAnsi="Arial" w:cs="Arial"/>
          <w:sz w:val="24"/>
        </w:rPr>
      </w:pPr>
      <w:r>
        <w:rPr>
          <w:rFonts w:ascii="Arial" w:hAnsi="Arial" w:cs="Arial"/>
          <w:b/>
          <w:sz w:val="24"/>
          <w:u w:val="single"/>
        </w:rPr>
        <w:t>SECTION II</w:t>
      </w:r>
      <w:r>
        <w:rPr>
          <w:rFonts w:ascii="Arial" w:hAnsi="Arial" w:cs="Arial"/>
          <w:sz w:val="24"/>
        </w:rPr>
        <w:t>:  This Ordinance is hereby declared to be an emergency measure necessary for the preservation of the public peace, health, safety and welfare and shall be effective immediately.  The reason for said declaration of emergency is the immediate need to appoint members of the Village Board of Tax Review to consider any appeals that may be filed.</w:t>
      </w:r>
    </w:p>
    <w:p w14:paraId="0D27AD2F" w14:textId="77777777" w:rsidR="0060396A" w:rsidRDefault="0060396A">
      <w:pPr>
        <w:rPr>
          <w:rFonts w:ascii="Arial" w:hAnsi="Arial" w:cs="Arial"/>
          <w:sz w:val="16"/>
          <w:szCs w:val="16"/>
        </w:rPr>
      </w:pPr>
    </w:p>
    <w:p w14:paraId="462BAC88" w14:textId="77777777" w:rsidR="0060396A" w:rsidRDefault="005F47CA">
      <w:pPr>
        <w:rPr>
          <w:rFonts w:ascii="Arial" w:hAnsi="Arial" w:cs="Arial"/>
          <w:sz w:val="24"/>
        </w:rPr>
      </w:pPr>
      <w:r>
        <w:rPr>
          <w:rFonts w:ascii="Arial" w:hAnsi="Arial" w:cs="Arial"/>
          <w:sz w:val="24"/>
        </w:rPr>
        <w:tab/>
      </w:r>
    </w:p>
    <w:p w14:paraId="1486A9B0" w14:textId="77777777" w:rsidR="0060396A" w:rsidRDefault="0060396A">
      <w:pPr>
        <w:rPr>
          <w:rFonts w:ascii="Arial" w:hAnsi="Arial" w:cs="Arial"/>
          <w:sz w:val="16"/>
          <w:szCs w:val="16"/>
        </w:rPr>
      </w:pPr>
    </w:p>
    <w:p w14:paraId="0D2874F8" w14:textId="77777777" w:rsidR="0060396A" w:rsidRDefault="005F47CA">
      <w:pPr>
        <w:rPr>
          <w:rFonts w:ascii="Arial" w:hAnsi="Arial" w:cs="Arial"/>
          <w:sz w:val="24"/>
        </w:rPr>
      </w:pPr>
      <w:r>
        <w:rPr>
          <w:rFonts w:ascii="Arial" w:hAnsi="Arial" w:cs="Arial"/>
          <w:sz w:val="24"/>
        </w:rPr>
        <w:tab/>
        <w:t>Passed this 19</w:t>
      </w:r>
      <w:r>
        <w:rPr>
          <w:rFonts w:ascii="Arial" w:hAnsi="Arial" w:cs="Arial"/>
          <w:sz w:val="24"/>
          <w:vertAlign w:val="superscript"/>
        </w:rPr>
        <w:t>th</w:t>
      </w:r>
      <w:r>
        <w:rPr>
          <w:rFonts w:ascii="Arial" w:hAnsi="Arial" w:cs="Arial"/>
          <w:sz w:val="24"/>
        </w:rPr>
        <w:t xml:space="preserve"> day of February, 2019</w:t>
      </w:r>
    </w:p>
    <w:p w14:paraId="641C1220" w14:textId="77777777" w:rsidR="0060396A" w:rsidRDefault="0060396A">
      <w:pPr>
        <w:rPr>
          <w:rFonts w:ascii="Arial" w:hAnsi="Arial" w:cs="Arial"/>
          <w:sz w:val="24"/>
        </w:rPr>
      </w:pPr>
    </w:p>
    <w:p w14:paraId="23F05322" w14:textId="77777777" w:rsidR="0060396A" w:rsidRDefault="0060396A">
      <w:pPr>
        <w:rPr>
          <w:rFonts w:ascii="Arial" w:hAnsi="Arial" w:cs="Arial"/>
          <w:sz w:val="24"/>
        </w:rPr>
      </w:pPr>
    </w:p>
    <w:p w14:paraId="55B1FC58" w14:textId="77777777" w:rsidR="0060396A" w:rsidRDefault="005F47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w:t>
      </w:r>
    </w:p>
    <w:p w14:paraId="282A9044" w14:textId="77777777" w:rsidR="0060396A" w:rsidRDefault="005F47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Mayor</w:t>
      </w:r>
    </w:p>
    <w:p w14:paraId="03ED4172" w14:textId="77777777" w:rsidR="0060396A" w:rsidRDefault="005F47CA">
      <w:pPr>
        <w:rPr>
          <w:rFonts w:ascii="Arial" w:hAnsi="Arial" w:cs="Arial"/>
          <w:sz w:val="24"/>
        </w:rPr>
      </w:pPr>
      <w:r>
        <w:rPr>
          <w:rFonts w:ascii="Arial" w:hAnsi="Arial" w:cs="Arial"/>
          <w:sz w:val="24"/>
        </w:rPr>
        <w:t>ATTEST:</w:t>
      </w:r>
    </w:p>
    <w:p w14:paraId="3FF4637E" w14:textId="77777777" w:rsidR="0060396A" w:rsidRDefault="0060396A">
      <w:pPr>
        <w:rPr>
          <w:rFonts w:ascii="Arial" w:hAnsi="Arial" w:cs="Arial"/>
          <w:sz w:val="24"/>
        </w:rPr>
      </w:pPr>
    </w:p>
    <w:p w14:paraId="1D99B1A4" w14:textId="77777777" w:rsidR="0060396A" w:rsidRDefault="0060396A">
      <w:pPr>
        <w:rPr>
          <w:rFonts w:ascii="Arial" w:hAnsi="Arial" w:cs="Arial"/>
          <w:sz w:val="24"/>
        </w:rPr>
      </w:pPr>
    </w:p>
    <w:p w14:paraId="2C40A464" w14:textId="77777777" w:rsidR="0060396A" w:rsidRDefault="005F47CA">
      <w:pPr>
        <w:rPr>
          <w:rFonts w:ascii="Arial" w:hAnsi="Arial" w:cs="Arial"/>
          <w:sz w:val="24"/>
        </w:rPr>
      </w:pPr>
      <w:r>
        <w:rPr>
          <w:rFonts w:ascii="Arial" w:hAnsi="Arial" w:cs="Arial"/>
          <w:sz w:val="24"/>
        </w:rPr>
        <w:t>___________________________________</w:t>
      </w:r>
    </w:p>
    <w:p w14:paraId="46EF5291" w14:textId="77777777" w:rsidR="0060396A" w:rsidRDefault="005F47CA">
      <w:pPr>
        <w:rPr>
          <w:rFonts w:ascii="Arial" w:hAnsi="Arial" w:cs="Arial"/>
          <w:sz w:val="24"/>
        </w:rPr>
      </w:pPr>
      <w:r>
        <w:rPr>
          <w:rFonts w:ascii="Arial" w:hAnsi="Arial" w:cs="Arial"/>
          <w:sz w:val="24"/>
        </w:rPr>
        <w:t>Clerk-Treasurer</w:t>
      </w:r>
    </w:p>
    <w:p w14:paraId="663F4E07" w14:textId="77777777" w:rsidR="0060396A" w:rsidRDefault="0060396A">
      <w:pPr>
        <w:rPr>
          <w:rFonts w:ascii="Arial" w:hAnsi="Arial" w:cs="Arial"/>
          <w:sz w:val="24"/>
        </w:rPr>
      </w:pPr>
    </w:p>
    <w:p w14:paraId="25A15C14" w14:textId="77777777" w:rsidR="0060396A" w:rsidRDefault="0060396A">
      <w:pPr>
        <w:rPr>
          <w:rFonts w:ascii="Arial" w:hAnsi="Arial" w:cs="Arial"/>
          <w:sz w:val="24"/>
        </w:rPr>
      </w:pPr>
    </w:p>
    <w:p w14:paraId="3A563692" w14:textId="77777777" w:rsidR="0060396A" w:rsidRDefault="0060396A">
      <w:pPr>
        <w:jc w:val="center"/>
        <w:rPr>
          <w:rFonts w:ascii="Arial" w:hAnsi="Arial" w:cs="Arial"/>
          <w:b/>
          <w:sz w:val="24"/>
          <w:u w:val="single"/>
        </w:rPr>
      </w:pPr>
    </w:p>
    <w:p w14:paraId="18784793" w14:textId="77777777" w:rsidR="0060396A" w:rsidRDefault="0060396A">
      <w:pPr>
        <w:jc w:val="center"/>
        <w:rPr>
          <w:rFonts w:ascii="Arial" w:hAnsi="Arial" w:cs="Arial"/>
          <w:b/>
          <w:sz w:val="24"/>
          <w:u w:val="single"/>
        </w:rPr>
      </w:pPr>
    </w:p>
    <w:p w14:paraId="595E7F48" w14:textId="77777777" w:rsidR="0060396A" w:rsidRDefault="0060396A">
      <w:pPr>
        <w:jc w:val="center"/>
        <w:rPr>
          <w:rFonts w:ascii="Arial" w:hAnsi="Arial" w:cs="Arial"/>
          <w:b/>
          <w:sz w:val="24"/>
          <w:u w:val="single"/>
        </w:rPr>
      </w:pPr>
    </w:p>
    <w:p w14:paraId="1945E5CB" w14:textId="77777777" w:rsidR="0060396A" w:rsidRDefault="0060396A">
      <w:pPr>
        <w:jc w:val="center"/>
        <w:rPr>
          <w:rFonts w:ascii="Arial" w:hAnsi="Arial" w:cs="Arial"/>
          <w:b/>
          <w:sz w:val="24"/>
          <w:u w:val="single"/>
        </w:rPr>
      </w:pPr>
    </w:p>
    <w:p w14:paraId="298D6128" w14:textId="77777777" w:rsidR="0060396A" w:rsidRDefault="005F47CA">
      <w:pPr>
        <w:jc w:val="center"/>
        <w:rPr>
          <w:rFonts w:ascii="Arial" w:hAnsi="Arial" w:cs="Arial"/>
          <w:sz w:val="24"/>
        </w:rPr>
      </w:pPr>
      <w:r>
        <w:rPr>
          <w:rFonts w:ascii="Arial" w:hAnsi="Arial" w:cs="Arial"/>
          <w:b/>
          <w:sz w:val="24"/>
          <w:u w:val="single"/>
        </w:rPr>
        <w:lastRenderedPageBreak/>
        <w:t>CERTIFICATE</w:t>
      </w:r>
    </w:p>
    <w:p w14:paraId="2FD50F27" w14:textId="77777777" w:rsidR="0060396A" w:rsidRDefault="0060396A">
      <w:pPr>
        <w:rPr>
          <w:rFonts w:ascii="Arial" w:hAnsi="Arial" w:cs="Arial"/>
          <w:sz w:val="24"/>
        </w:rPr>
      </w:pPr>
    </w:p>
    <w:p w14:paraId="1BB319EC" w14:textId="77777777" w:rsidR="0060396A" w:rsidRDefault="005F47CA">
      <w:pPr>
        <w:jc w:val="both"/>
        <w:rPr>
          <w:rFonts w:ascii="Arial" w:hAnsi="Arial" w:cs="Arial"/>
          <w:sz w:val="24"/>
        </w:rPr>
      </w:pPr>
      <w:r>
        <w:rPr>
          <w:rFonts w:ascii="Arial" w:hAnsi="Arial" w:cs="Arial"/>
          <w:sz w:val="24"/>
        </w:rPr>
        <w:t>I hereby certify this to be a true and correct copy of Ordinance No. 11-2019 passed at a regular meeting of the Council of the Village of Fairfax on this 19</w:t>
      </w:r>
      <w:r>
        <w:rPr>
          <w:rFonts w:ascii="Arial" w:hAnsi="Arial" w:cs="Arial"/>
          <w:sz w:val="24"/>
          <w:vertAlign w:val="superscript"/>
        </w:rPr>
        <w:t>th</w:t>
      </w:r>
      <w:r>
        <w:rPr>
          <w:rFonts w:ascii="Arial" w:hAnsi="Arial" w:cs="Arial"/>
          <w:sz w:val="24"/>
        </w:rPr>
        <w:t xml:space="preserve"> day of February 2019.</w:t>
      </w:r>
    </w:p>
    <w:p w14:paraId="40F6228A" w14:textId="77777777" w:rsidR="0060396A" w:rsidRDefault="0060396A">
      <w:pPr>
        <w:rPr>
          <w:rFonts w:ascii="Arial" w:hAnsi="Arial" w:cs="Arial"/>
          <w:sz w:val="24"/>
        </w:rPr>
      </w:pPr>
    </w:p>
    <w:p w14:paraId="3D97DDA0" w14:textId="77777777" w:rsidR="0060396A" w:rsidRDefault="0060396A">
      <w:pPr>
        <w:rPr>
          <w:rFonts w:ascii="Arial" w:hAnsi="Arial" w:cs="Arial"/>
          <w:sz w:val="24"/>
        </w:rPr>
      </w:pPr>
    </w:p>
    <w:p w14:paraId="061E26A2" w14:textId="77777777" w:rsidR="0060396A" w:rsidRDefault="005F47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w:t>
      </w:r>
    </w:p>
    <w:p w14:paraId="4DBCD0B8" w14:textId="77777777" w:rsidR="0060396A" w:rsidRDefault="005F47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Clerk-Treasurer</w:t>
      </w:r>
    </w:p>
    <w:sectPr w:rsidR="0060396A">
      <w:pgSz w:w="12240" w:h="15840"/>
      <w:pgMar w:top="1152"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0FDC" w14:textId="77777777" w:rsidR="003334DF" w:rsidRDefault="003334DF">
      <w:r>
        <w:separator/>
      </w:r>
    </w:p>
  </w:endnote>
  <w:endnote w:type="continuationSeparator" w:id="0">
    <w:p w14:paraId="0AB5092D" w14:textId="77777777" w:rsidR="003334DF" w:rsidRDefault="0033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365A" w14:textId="77777777" w:rsidR="003334DF" w:rsidRDefault="003334DF">
      <w:r>
        <w:separator/>
      </w:r>
    </w:p>
  </w:footnote>
  <w:footnote w:type="continuationSeparator" w:id="0">
    <w:p w14:paraId="40910CE7" w14:textId="77777777" w:rsidR="003334DF" w:rsidRDefault="0033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6A"/>
    <w:rsid w:val="0024478F"/>
    <w:rsid w:val="003334DF"/>
    <w:rsid w:val="005F47CA"/>
    <w:rsid w:val="0060396A"/>
    <w:rsid w:val="0082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55376"/>
  <w15:docId w15:val="{79DAFC65-F6C2-466E-8A3B-1701094A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Village of Fairfax</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Clerk-Treasurer</dc:creator>
  <cp:lastModifiedBy>Charlene Metzger</cp:lastModifiedBy>
  <cp:revision>2</cp:revision>
  <cp:lastPrinted>2015-10-12T20:34:00Z</cp:lastPrinted>
  <dcterms:created xsi:type="dcterms:W3CDTF">2022-01-21T15:43:00Z</dcterms:created>
  <dcterms:modified xsi:type="dcterms:W3CDTF">2022-01-21T15:43:00Z</dcterms:modified>
</cp:coreProperties>
</file>