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7AD" w14:textId="64CAD0A7" w:rsidR="007D5792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R4-202</w:t>
      </w:r>
      <w:r w:rsidR="008323C4">
        <w:rPr>
          <w:rFonts w:ascii="Arial" w:hAnsi="Arial" w:cs="Arial"/>
          <w:b/>
          <w:sz w:val="24"/>
          <w:szCs w:val="24"/>
        </w:rPr>
        <w:t>4</w:t>
      </w:r>
    </w:p>
    <w:p w14:paraId="030F8BF3" w14:textId="77777777" w:rsidR="007D5792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MODIFYING THE COMPENSATION FOR THE FULL-TIME TAX CLERK</w:t>
      </w:r>
    </w:p>
    <w:p w14:paraId="0678A5C0" w14:textId="77777777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Council (“Council”) of the Village of Fairfax, Ohio (the “Village”) previously adopted Ordinance No. 9-1999, confirming the appointment of a full-time Tax Clerk and establishing compensation for that position; and</w:t>
      </w:r>
    </w:p>
    <w:p w14:paraId="5D7B5A44" w14:textId="77777777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adopted Ordinance No. 9-2021, amending Ordinance No. 9-1999 and modifying the compensation for the Tax Clerk, and providing further that Council may change such compensation by subsequent resolution adopted from time-to-time; and</w:t>
      </w:r>
    </w:p>
    <w:p w14:paraId="6042D748" w14:textId="7FF33207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subsequently modified such compensation in Resolution No. </w:t>
      </w:r>
      <w:r w:rsidR="008323C4">
        <w:rPr>
          <w:rFonts w:ascii="Arial" w:hAnsi="Arial" w:cs="Arial"/>
          <w:sz w:val="24"/>
          <w:szCs w:val="24"/>
        </w:rPr>
        <w:t>R4</w:t>
      </w:r>
      <w:r>
        <w:rPr>
          <w:rFonts w:ascii="Arial" w:hAnsi="Arial" w:cs="Arial"/>
          <w:sz w:val="24"/>
          <w:szCs w:val="24"/>
        </w:rPr>
        <w:t>-202</w:t>
      </w:r>
      <w:r w:rsidR="008323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and</w:t>
      </w:r>
    </w:p>
    <w:p w14:paraId="7F49C7FC" w14:textId="77777777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it is necessary to revise such compensation promptly, in light of the Village’s interest in timely and appropriate administration and pay for such position;</w:t>
      </w:r>
    </w:p>
    <w:p w14:paraId="4C89FECA" w14:textId="77777777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NOW, THEREFORE, BE IT RESOLVED</w:t>
      </w:r>
      <w:r>
        <w:rPr>
          <w:rFonts w:ascii="Arial" w:hAnsi="Arial" w:cs="Arial"/>
          <w:sz w:val="24"/>
          <w:szCs w:val="24"/>
        </w:rPr>
        <w:t xml:space="preserve"> by the Council of the Village of Fairfax, State of Ohio that:</w:t>
      </w:r>
    </w:p>
    <w:p w14:paraId="6500691E" w14:textId="135D7236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Tax Clerk shall be paid at the rate of: (a) twenty </w:t>
      </w:r>
      <w:r w:rsidR="00692D87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dollars and t</w:t>
      </w:r>
      <w:r w:rsidR="00692D87">
        <w:rPr>
          <w:rFonts w:ascii="Arial" w:hAnsi="Arial" w:cs="Arial"/>
          <w:sz w:val="24"/>
          <w:szCs w:val="24"/>
        </w:rPr>
        <w:t>hirty six</w:t>
      </w:r>
      <w:r>
        <w:rPr>
          <w:rFonts w:ascii="Arial" w:hAnsi="Arial" w:cs="Arial"/>
          <w:sz w:val="24"/>
          <w:szCs w:val="24"/>
        </w:rPr>
        <w:t xml:space="preserve"> cents ($2</w:t>
      </w:r>
      <w:r w:rsidR="00692D87">
        <w:rPr>
          <w:rFonts w:ascii="Arial" w:hAnsi="Arial" w:cs="Arial"/>
          <w:sz w:val="24"/>
          <w:szCs w:val="24"/>
        </w:rPr>
        <w:t>6.36</w:t>
      </w:r>
      <w:r>
        <w:rPr>
          <w:rFonts w:ascii="Arial" w:hAnsi="Arial" w:cs="Arial"/>
          <w:sz w:val="24"/>
          <w:szCs w:val="24"/>
        </w:rPr>
        <w:t xml:space="preserve">) per hour for the first six months of service in that position; (b) twenty </w:t>
      </w:r>
      <w:r w:rsidR="00692D87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692D87">
        <w:rPr>
          <w:rFonts w:ascii="Arial" w:hAnsi="Arial" w:cs="Arial"/>
          <w:sz w:val="24"/>
          <w:szCs w:val="24"/>
        </w:rPr>
        <w:t>eighty six</w:t>
      </w:r>
      <w:r>
        <w:rPr>
          <w:rFonts w:ascii="Arial" w:hAnsi="Arial" w:cs="Arial"/>
          <w:sz w:val="24"/>
          <w:szCs w:val="24"/>
        </w:rPr>
        <w:t xml:space="preserve"> cents ($2</w:t>
      </w:r>
      <w:r w:rsidR="00692D87">
        <w:rPr>
          <w:rFonts w:ascii="Arial" w:hAnsi="Arial" w:cs="Arial"/>
          <w:sz w:val="24"/>
          <w:szCs w:val="24"/>
        </w:rPr>
        <w:t>7.86</w:t>
      </w:r>
      <w:r>
        <w:rPr>
          <w:rFonts w:ascii="Arial" w:hAnsi="Arial" w:cs="Arial"/>
          <w:sz w:val="24"/>
          <w:szCs w:val="24"/>
        </w:rPr>
        <w:t xml:space="preserve">) per hour for the next six months of service in that position; and (c) twenty </w:t>
      </w:r>
      <w:r w:rsidR="00692D87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8323C4">
        <w:rPr>
          <w:rFonts w:ascii="Arial" w:hAnsi="Arial" w:cs="Arial"/>
          <w:sz w:val="24"/>
          <w:szCs w:val="24"/>
        </w:rPr>
        <w:t>t</w:t>
      </w:r>
      <w:r w:rsidR="00692D87">
        <w:rPr>
          <w:rFonts w:ascii="Arial" w:hAnsi="Arial" w:cs="Arial"/>
          <w:sz w:val="24"/>
          <w:szCs w:val="24"/>
        </w:rPr>
        <w:t>hirty six c</w:t>
      </w:r>
      <w:r>
        <w:rPr>
          <w:rFonts w:ascii="Arial" w:hAnsi="Arial" w:cs="Arial"/>
          <w:sz w:val="24"/>
          <w:szCs w:val="24"/>
        </w:rPr>
        <w:t>ents ($2</w:t>
      </w:r>
      <w:r w:rsidR="00692D87">
        <w:rPr>
          <w:rFonts w:ascii="Arial" w:hAnsi="Arial" w:cs="Arial"/>
          <w:sz w:val="24"/>
          <w:szCs w:val="24"/>
        </w:rPr>
        <w:t>9.36</w:t>
      </w:r>
      <w:r>
        <w:rPr>
          <w:rFonts w:ascii="Arial" w:hAnsi="Arial" w:cs="Arial"/>
          <w:sz w:val="24"/>
          <w:szCs w:val="24"/>
        </w:rPr>
        <w:t xml:space="preserve">) per hour for all years following one year of service in that position.    </w:t>
      </w:r>
    </w:p>
    <w:p w14:paraId="5BCD86A7" w14:textId="03432D8F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foregoing compensation shall take effect as of the pay period beginning March 2</w:t>
      </w:r>
      <w:r w:rsidR="008323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8323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Until such time, the existing compensation provided by Resolution No. </w:t>
      </w:r>
      <w:r w:rsidR="008323C4">
        <w:rPr>
          <w:rFonts w:ascii="Arial" w:hAnsi="Arial" w:cs="Arial"/>
          <w:sz w:val="24"/>
          <w:szCs w:val="24"/>
        </w:rPr>
        <w:t>R4</w:t>
      </w:r>
      <w:r>
        <w:rPr>
          <w:rFonts w:ascii="Arial" w:hAnsi="Arial" w:cs="Arial"/>
          <w:sz w:val="24"/>
          <w:szCs w:val="24"/>
        </w:rPr>
        <w:t>-202</w:t>
      </w:r>
      <w:r w:rsidR="008323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shall remain in effect.  This Resolution does not alter any other provision of Ordinance No. 9-1999 or 9-2021.</w:t>
      </w:r>
    </w:p>
    <w:p w14:paraId="76B39DF0" w14:textId="77777777" w:rsidR="007D5792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BF0841" w14:textId="5C100F0F" w:rsidR="007D5792" w:rsidRDefault="0000000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this </w:t>
      </w:r>
      <w:r w:rsidR="008323C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8323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2ACA06C" w14:textId="77777777" w:rsidR="007D5792" w:rsidRDefault="007D579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3931DE9" w14:textId="77777777" w:rsidR="007D5792" w:rsidRDefault="0000000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5DEF42D8" w14:textId="77777777" w:rsidR="007D5792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3EE43215" w14:textId="77777777" w:rsidR="007D5792" w:rsidRDefault="007D5792">
      <w:pPr>
        <w:pStyle w:val="NoSpacing"/>
        <w:rPr>
          <w:rFonts w:ascii="Arial" w:hAnsi="Arial" w:cs="Arial"/>
          <w:sz w:val="24"/>
          <w:szCs w:val="24"/>
        </w:rPr>
      </w:pPr>
    </w:p>
    <w:p w14:paraId="536232C2" w14:textId="77777777" w:rsidR="007D5792" w:rsidRDefault="007D5792">
      <w:pPr>
        <w:pStyle w:val="NoSpacing"/>
        <w:rPr>
          <w:rFonts w:ascii="Arial" w:hAnsi="Arial" w:cs="Arial"/>
          <w:sz w:val="24"/>
          <w:szCs w:val="24"/>
        </w:rPr>
      </w:pPr>
    </w:p>
    <w:p w14:paraId="7942223A" w14:textId="77777777" w:rsidR="007D5792" w:rsidRDefault="007D5792">
      <w:pPr>
        <w:pStyle w:val="NoSpacing"/>
        <w:rPr>
          <w:rFonts w:ascii="Arial" w:hAnsi="Arial" w:cs="Arial"/>
          <w:sz w:val="24"/>
          <w:szCs w:val="24"/>
        </w:rPr>
      </w:pPr>
    </w:p>
    <w:p w14:paraId="7927FE88" w14:textId="77777777" w:rsidR="007D5792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0E5CA42A" w14:textId="77777777" w:rsidR="007D5792" w:rsidRDefault="007D5792">
      <w:pPr>
        <w:pStyle w:val="NoSpacing"/>
        <w:rPr>
          <w:rFonts w:ascii="Arial" w:hAnsi="Arial" w:cs="Arial"/>
          <w:sz w:val="24"/>
          <w:szCs w:val="24"/>
        </w:rPr>
      </w:pPr>
    </w:p>
    <w:p w14:paraId="1312A35F" w14:textId="77777777" w:rsidR="007D5792" w:rsidRDefault="007D5792">
      <w:pPr>
        <w:pStyle w:val="NoSpacing"/>
        <w:rPr>
          <w:rFonts w:ascii="Arial" w:hAnsi="Arial" w:cs="Arial"/>
          <w:sz w:val="24"/>
          <w:szCs w:val="24"/>
        </w:rPr>
      </w:pPr>
    </w:p>
    <w:p w14:paraId="4D122B42" w14:textId="77777777" w:rsidR="007D5792" w:rsidRDefault="007D5792">
      <w:pPr>
        <w:pStyle w:val="NoSpacing"/>
        <w:rPr>
          <w:rFonts w:ascii="Arial" w:hAnsi="Arial" w:cs="Arial"/>
          <w:sz w:val="24"/>
          <w:szCs w:val="24"/>
        </w:rPr>
      </w:pPr>
    </w:p>
    <w:p w14:paraId="4D126236" w14:textId="77777777" w:rsidR="007D5792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554E8649" w14:textId="77777777" w:rsidR="007D5792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40828219" w14:textId="77777777" w:rsidR="007D5792" w:rsidRDefault="007D5792">
      <w:pPr>
        <w:pStyle w:val="NoSpacing"/>
        <w:rPr>
          <w:rFonts w:ascii="Arial" w:hAnsi="Arial" w:cs="Arial"/>
          <w:sz w:val="24"/>
          <w:szCs w:val="24"/>
        </w:rPr>
      </w:pPr>
    </w:p>
    <w:p w14:paraId="6786BEE4" w14:textId="77777777" w:rsidR="007D5792" w:rsidRDefault="00000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CERTIFICATE</w:t>
      </w:r>
    </w:p>
    <w:p w14:paraId="37562FC2" w14:textId="77777777" w:rsidR="007D5792" w:rsidRDefault="007D57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72F3C8" w14:textId="14919D35" w:rsidR="007D5792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Resolution No. R4-202</w:t>
      </w:r>
      <w:r w:rsidR="008323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passed by the Council of the Village of Fairfax at its regular meeting held on the </w:t>
      </w:r>
      <w:r w:rsidR="008323C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8323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54FEEC03" w14:textId="77777777" w:rsidR="007D5792" w:rsidRDefault="007D57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B11D4F" w14:textId="77777777" w:rsidR="007D5792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FBE4C6B" w14:textId="77777777" w:rsidR="007D5792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14:paraId="72869436" w14:textId="77777777" w:rsidR="007D5792" w:rsidRDefault="007D57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D579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B1F9" w14:textId="77777777" w:rsidR="003B0510" w:rsidRDefault="003B0510">
      <w:pPr>
        <w:spacing w:after="0" w:line="240" w:lineRule="auto"/>
      </w:pPr>
      <w:r>
        <w:separator/>
      </w:r>
    </w:p>
  </w:endnote>
  <w:endnote w:type="continuationSeparator" w:id="0">
    <w:p w14:paraId="5EDCAF64" w14:textId="77777777" w:rsidR="003B0510" w:rsidRDefault="003B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5B2A" w14:textId="77777777" w:rsidR="007D5792" w:rsidRDefault="00000000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 \* MERGEFORMAT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3173" w14:textId="77777777" w:rsidR="003B0510" w:rsidRDefault="003B0510">
      <w:pPr>
        <w:spacing w:after="0" w:line="240" w:lineRule="auto"/>
      </w:pPr>
      <w:r>
        <w:separator/>
      </w:r>
    </w:p>
  </w:footnote>
  <w:footnote w:type="continuationSeparator" w:id="0">
    <w:p w14:paraId="5C0D9204" w14:textId="77777777" w:rsidR="003B0510" w:rsidRDefault="003B0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92"/>
    <w:rsid w:val="003B0510"/>
    <w:rsid w:val="00692D87"/>
    <w:rsid w:val="006A0E0B"/>
    <w:rsid w:val="007D5792"/>
    <w:rsid w:val="008323C4"/>
    <w:rsid w:val="008A4C6C"/>
    <w:rsid w:val="00B9173F"/>
    <w:rsid w:val="00E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55C9"/>
  <w15:docId w15:val="{7BC41BE9-5499-4983-AFC5-0C01171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8A4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A09F-70A3-460B-9746-F26B17B2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Shohl, LLP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Charlene Metzger</cp:lastModifiedBy>
  <cp:revision>4</cp:revision>
  <cp:lastPrinted>2019-10-02T20:04:00Z</cp:lastPrinted>
  <dcterms:created xsi:type="dcterms:W3CDTF">2024-02-21T15:19:00Z</dcterms:created>
  <dcterms:modified xsi:type="dcterms:W3CDTF">2024-03-05T20:03:00Z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